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7434EE2A"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237E54">
        <w:rPr>
          <w:rFonts w:eastAsia="맑은 고딕" w:cs="Arial"/>
          <w:b/>
          <w:noProof/>
          <w:color w:val="000000"/>
          <w:sz w:val="24"/>
          <w:lang w:eastAsia="ko-KR"/>
        </w:rPr>
        <w:t>9bis</w:t>
      </w:r>
      <w:r w:rsidR="000218A4" w:rsidRPr="003A080C">
        <w:rPr>
          <w:rFonts w:eastAsia="맑은 고딕" w:cs="Arial"/>
          <w:b/>
          <w:noProof/>
          <w:color w:val="000000"/>
          <w:sz w:val="24"/>
          <w:lang w:eastAsia="ko-KR"/>
        </w:rPr>
        <w:t>-</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AB5F49">
        <w:rPr>
          <w:rFonts w:eastAsia="맑은 고딕" w:cs="Arial"/>
          <w:b/>
          <w:i/>
          <w:noProof/>
          <w:color w:val="000000"/>
          <w:sz w:val="24"/>
          <w:szCs w:val="32"/>
          <w:lang w:eastAsia="ko-KR"/>
        </w:rPr>
        <w:t>0</w:t>
      </w:r>
      <w:r w:rsidR="00237E54">
        <w:rPr>
          <w:rFonts w:eastAsia="맑은 고딕" w:cs="Arial"/>
          <w:b/>
          <w:i/>
          <w:noProof/>
          <w:color w:val="000000"/>
          <w:sz w:val="24"/>
          <w:szCs w:val="32"/>
          <w:lang w:eastAsia="ko-KR"/>
        </w:rPr>
        <w:t>9612</w:t>
      </w:r>
    </w:p>
    <w:p w14:paraId="6AD66C79" w14:textId="21253A20"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237E54">
        <w:rPr>
          <w:b/>
          <w:noProof/>
          <w:sz w:val="24"/>
        </w:rPr>
        <w:t>September</w:t>
      </w:r>
      <w:r w:rsidRPr="003A080C">
        <w:rPr>
          <w:b/>
          <w:noProof/>
          <w:sz w:val="24"/>
        </w:rPr>
        <w:t xml:space="preserve"> </w:t>
      </w:r>
      <w:r w:rsidR="00237E54">
        <w:rPr>
          <w:b/>
          <w:noProof/>
          <w:sz w:val="24"/>
        </w:rPr>
        <w:t>10</w:t>
      </w:r>
      <w:r w:rsidR="00264F05" w:rsidRPr="003A080C">
        <w:rPr>
          <w:rFonts w:eastAsia="SimSun" w:cs="Arial"/>
          <w:b/>
          <w:sz w:val="24"/>
          <w:lang w:val="de-DE" w:eastAsia="zh-CN"/>
        </w:rPr>
        <w:t xml:space="preserve"> – </w:t>
      </w:r>
      <w:r w:rsidR="007C2AD7">
        <w:rPr>
          <w:rFonts w:eastAsia="SimSun" w:cs="Arial"/>
          <w:b/>
          <w:sz w:val="24"/>
          <w:lang w:val="de-DE" w:eastAsia="zh-CN"/>
        </w:rPr>
        <w:t>September</w:t>
      </w:r>
      <w:r w:rsidR="00A0212B">
        <w:rPr>
          <w:rFonts w:eastAsia="SimSun" w:cs="Arial"/>
          <w:b/>
          <w:sz w:val="24"/>
          <w:lang w:val="de-DE" w:eastAsia="zh-CN"/>
        </w:rPr>
        <w:t xml:space="preserve"> </w:t>
      </w:r>
      <w:r w:rsidR="00237E54">
        <w:rPr>
          <w:rFonts w:eastAsia="SimSun" w:cs="Arial"/>
          <w:b/>
          <w:sz w:val="24"/>
          <w:lang w:val="de-DE" w:eastAsia="zh-CN"/>
        </w:rPr>
        <w:t>19</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36C1A815"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C9D3D35"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RAN2 aspects in SL-U</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3384CF5A" w:rsidR="00E6599F" w:rsidRPr="003A080C" w:rsidRDefault="00237E54" w:rsidP="00237E54">
      <w:pPr>
        <w:rPr>
          <w:lang w:val="en-US" w:eastAsia="ko-KR"/>
        </w:rPr>
      </w:pPr>
      <w:r>
        <w:rPr>
          <w:rFonts w:hint="eastAsia"/>
          <w:lang w:val="en-US" w:eastAsia="ko-KR"/>
        </w:rPr>
        <w:t xml:space="preserve">In this contribution, we </w:t>
      </w:r>
      <w:r>
        <w:rPr>
          <w:lang w:val="en-US" w:eastAsia="ko-KR"/>
        </w:rPr>
        <w:t>investigate</w:t>
      </w:r>
      <w:r>
        <w:rPr>
          <w:rFonts w:hint="eastAsia"/>
          <w:lang w:val="en-US" w:eastAsia="ko-KR"/>
        </w:rPr>
        <w:t xml:space="preserve"> </w:t>
      </w:r>
      <w:r>
        <w:rPr>
          <w:lang w:val="en-US" w:eastAsia="ko-KR"/>
        </w:rPr>
        <w:t xml:space="preserve">various technical issues on the </w:t>
      </w:r>
      <w:proofErr w:type="spellStart"/>
      <w:r>
        <w:rPr>
          <w:lang w:val="en-US" w:eastAsia="ko-KR"/>
        </w:rPr>
        <w:t>Sidelink</w:t>
      </w:r>
      <w:proofErr w:type="spellEnd"/>
      <w:r>
        <w:rPr>
          <w:lang w:val="en-US" w:eastAsia="ko-KR"/>
        </w:rPr>
        <w:t xml:space="preserve"> unlicensed</w:t>
      </w:r>
      <w:r w:rsidR="007C2AD7">
        <w:rPr>
          <w:lang w:val="en-US" w:eastAsia="ko-KR"/>
        </w:rPr>
        <w:t xml:space="preserve"> </w:t>
      </w:r>
      <w:r w:rsidR="007C2AD7" w:rsidRPr="007C2AD7">
        <w:rPr>
          <w:lang w:val="en-US" w:eastAsia="ko-KR"/>
        </w:rPr>
        <w:t>spectrum</w:t>
      </w:r>
      <w:r>
        <w:rPr>
          <w:lang w:val="en-US" w:eastAsia="ko-KR"/>
        </w:rPr>
        <w:t xml:space="preserve"> for broadcast, </w:t>
      </w:r>
      <w:proofErr w:type="spellStart"/>
      <w:r>
        <w:rPr>
          <w:lang w:val="en-US" w:eastAsia="ko-KR"/>
        </w:rPr>
        <w:t>groupcast</w:t>
      </w:r>
      <w:proofErr w:type="spellEnd"/>
      <w:r>
        <w:rPr>
          <w:lang w:val="en-US" w:eastAsia="ko-KR"/>
        </w:rPr>
        <w:t xml:space="preserve">, and unicast.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5209B8B0"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F35286">
        <w:rPr>
          <w:rFonts w:eastAsia="맑은 고딕"/>
          <w:sz w:val="28"/>
          <w:szCs w:val="28"/>
          <w:lang w:eastAsia="ko-KR"/>
        </w:rPr>
        <w:t>SL-CAPC</w:t>
      </w:r>
      <w:r w:rsidR="00E53226">
        <w:rPr>
          <w:rFonts w:eastAsia="맑은 고딕"/>
          <w:sz w:val="28"/>
          <w:szCs w:val="28"/>
          <w:lang w:eastAsia="ko-KR"/>
        </w:rPr>
        <w:t xml:space="preserve"> </w:t>
      </w:r>
    </w:p>
    <w:p w14:paraId="32147CB9" w14:textId="591509A0" w:rsidR="00237E54" w:rsidRPr="00F35286" w:rsidRDefault="003C4B10" w:rsidP="003C4B10">
      <w:pPr>
        <w:jc w:val="both"/>
        <w:rPr>
          <w:lang w:val="en-US" w:eastAsia="ko-KR"/>
        </w:rPr>
      </w:pPr>
      <w:r w:rsidRPr="003C4B10">
        <w:rPr>
          <w:lang w:eastAsia="ko-KR"/>
        </w:rPr>
        <w:t>During RAN1 #109-e, it was agreed that type 1 and type 2 LBTs as defined in NR-U and specified in TS37.213 are used as a baseline for SL-U. However, several details have been left for further study, and among those whether the UL Channel Access Priority Class (CAPC) table or DL CAPC table or both would be used for SL transmissions.</w:t>
      </w:r>
      <w:r>
        <w:rPr>
          <w:lang w:eastAsia="ko-KR"/>
        </w:rPr>
        <w:t xml:space="preserve"> </w:t>
      </w:r>
      <w:r w:rsidRPr="003C4B10">
        <w:rPr>
          <w:lang w:eastAsia="ko-KR"/>
        </w:rPr>
        <w:t xml:space="preserve">It is more appropriate to consider SL-CAPC based on UL CAPC rather than DL CAPC from </w:t>
      </w:r>
      <w:r>
        <w:rPr>
          <w:lang w:eastAsia="ko-KR"/>
        </w:rPr>
        <w:t xml:space="preserve">perspective </w:t>
      </w:r>
      <w:r w:rsidRPr="003C4B10">
        <w:rPr>
          <w:lang w:eastAsia="ko-KR"/>
        </w:rPr>
        <w:t>of UE us</w:t>
      </w:r>
      <w:r>
        <w:rPr>
          <w:lang w:eastAsia="ko-KR"/>
        </w:rPr>
        <w:t>age</w:t>
      </w:r>
      <w:r w:rsidRPr="003C4B10">
        <w:rPr>
          <w:lang w:eastAsia="ko-KR"/>
        </w:rPr>
        <w:t>.</w:t>
      </w:r>
      <w:r>
        <w:rPr>
          <w:lang w:eastAsia="ko-KR"/>
        </w:rPr>
        <w:t xml:space="preserve"> </w:t>
      </w:r>
    </w:p>
    <w:p w14:paraId="079C40DD" w14:textId="2B9FB3E0" w:rsidR="00F35286" w:rsidRDefault="00F35286" w:rsidP="00F35286">
      <w:pPr>
        <w:jc w:val="both"/>
        <w:rPr>
          <w:b/>
          <w:lang w:eastAsia="ko-KR"/>
        </w:rPr>
      </w:pPr>
      <w:r>
        <w:rPr>
          <w:rFonts w:hint="eastAsia"/>
          <w:b/>
          <w:lang w:eastAsia="ko-KR"/>
        </w:rPr>
        <w:t>Observation</w:t>
      </w:r>
      <w:r>
        <w:rPr>
          <w:b/>
          <w:lang w:eastAsia="ko-KR"/>
        </w:rPr>
        <w:t xml:space="preserve"> 1. During RAN1 #109-e</w:t>
      </w:r>
      <w:r w:rsidRPr="00944A14">
        <w:rPr>
          <w:b/>
          <w:lang w:eastAsia="ko-KR"/>
        </w:rPr>
        <w:t>, it was agreed that type 1 and type 2 LBTs as defined in NR-U and specified in TS37.213 are used as a baseline for SL-U. However, several details have been left for further study, and among those whether the UL Channel Access Priority Class (CAPC) table or DL CAPC table or both would be used for SL transmissions.</w:t>
      </w:r>
      <w:r>
        <w:rPr>
          <w:b/>
          <w:lang w:eastAsia="ko-KR"/>
        </w:rPr>
        <w:t xml:space="preserve"> </w:t>
      </w:r>
    </w:p>
    <w:p w14:paraId="28770732" w14:textId="1DB94A85" w:rsidR="00AE2339" w:rsidRDefault="00AE2339" w:rsidP="00F35286">
      <w:pPr>
        <w:jc w:val="both"/>
        <w:rPr>
          <w:lang w:eastAsia="ko-KR"/>
        </w:rPr>
      </w:pPr>
      <w:r w:rsidRPr="009676C3">
        <w:rPr>
          <w:b/>
          <w:lang w:eastAsia="ko-KR"/>
        </w:rPr>
        <w:t>Proposal</w:t>
      </w:r>
      <w:r>
        <w:rPr>
          <w:b/>
          <w:lang w:eastAsia="ko-KR"/>
        </w:rPr>
        <w:t xml:space="preserve"> 1</w:t>
      </w:r>
      <w:r w:rsidRPr="009676C3">
        <w:rPr>
          <w:b/>
          <w:lang w:eastAsia="ko-KR"/>
        </w:rPr>
        <w:t xml:space="preserve">. </w:t>
      </w:r>
      <w:r w:rsidRPr="00944A14">
        <w:rPr>
          <w:b/>
        </w:rPr>
        <w:t xml:space="preserve">UL Channel Access Priority Class (CAPC) table </w:t>
      </w:r>
      <w:r>
        <w:rPr>
          <w:b/>
        </w:rPr>
        <w:t>can</w:t>
      </w:r>
      <w:r w:rsidRPr="00944A14">
        <w:rPr>
          <w:b/>
        </w:rPr>
        <w:t xml:space="preserve"> be </w:t>
      </w:r>
      <w:r>
        <w:rPr>
          <w:b/>
        </w:rPr>
        <w:t>a baseline</w:t>
      </w:r>
      <w:r w:rsidRPr="00944A14">
        <w:rPr>
          <w:b/>
        </w:rPr>
        <w:t xml:space="preserve"> for SL</w:t>
      </w:r>
      <w:r>
        <w:rPr>
          <w:b/>
        </w:rPr>
        <w:t>-CAPC</w:t>
      </w:r>
      <w:r>
        <w:rPr>
          <w:b/>
          <w:lang w:eastAsia="ko-KR"/>
        </w:rPr>
        <w:t>.</w:t>
      </w:r>
    </w:p>
    <w:p w14:paraId="28C46A0C" w14:textId="41A3155A" w:rsidR="003C4B10" w:rsidRPr="003C4B10" w:rsidRDefault="00AE2339" w:rsidP="00F35286">
      <w:pPr>
        <w:jc w:val="both"/>
        <w:rPr>
          <w:lang w:eastAsia="ko-KR"/>
        </w:rPr>
      </w:pPr>
      <w:r w:rsidRPr="00AE2339">
        <w:rPr>
          <w:lang w:eastAsia="ko-KR"/>
        </w:rPr>
        <w:t xml:space="preserve">In NR-U, CAPCs are mapped </w:t>
      </w:r>
      <w:r>
        <w:rPr>
          <w:lang w:eastAsia="ko-KR"/>
        </w:rPr>
        <w:t xml:space="preserve">to 5QI. Similar to NR-U, </w:t>
      </w:r>
      <w:r w:rsidRPr="00AE2339">
        <w:rPr>
          <w:lang w:eastAsia="ko-KR"/>
        </w:rPr>
        <w:t>SL-CAPCs can be mapped to PQIs.</w:t>
      </w:r>
    </w:p>
    <w:p w14:paraId="107102A1" w14:textId="29F5C50B" w:rsidR="00F35286" w:rsidRDefault="00F35286" w:rsidP="00F35286">
      <w:pPr>
        <w:jc w:val="both"/>
        <w:rPr>
          <w:b/>
          <w:lang w:eastAsia="ko-KR"/>
        </w:rPr>
      </w:pPr>
      <w:r>
        <w:rPr>
          <w:b/>
          <w:lang w:eastAsia="ko-KR"/>
        </w:rPr>
        <w:t xml:space="preserve">Observation 2. </w:t>
      </w:r>
      <w:r w:rsidRPr="001B2CF1">
        <w:rPr>
          <w:b/>
          <w:lang w:eastAsia="ko-KR"/>
        </w:rPr>
        <w:t>In NR-U, CAPC</w:t>
      </w:r>
      <w:r>
        <w:rPr>
          <w:b/>
          <w:lang w:eastAsia="ko-KR"/>
        </w:rPr>
        <w:t>s</w:t>
      </w:r>
      <w:r w:rsidRPr="001B2CF1">
        <w:rPr>
          <w:b/>
          <w:lang w:eastAsia="ko-KR"/>
        </w:rPr>
        <w:t xml:space="preserve"> </w:t>
      </w:r>
      <w:r>
        <w:rPr>
          <w:b/>
          <w:lang w:eastAsia="ko-KR"/>
        </w:rPr>
        <w:t xml:space="preserve">mapped to </w:t>
      </w:r>
      <w:r w:rsidRPr="001B2CF1">
        <w:rPr>
          <w:b/>
          <w:lang w:eastAsia="ko-KR"/>
        </w:rPr>
        <w:t>5QI.</w:t>
      </w:r>
      <w:r>
        <w:rPr>
          <w:b/>
          <w:lang w:eastAsia="ko-KR"/>
        </w:rPr>
        <w:t xml:space="preserve"> Similar to NR-U, </w:t>
      </w:r>
      <w:r>
        <w:rPr>
          <w:rFonts w:hint="eastAsia"/>
          <w:b/>
          <w:lang w:eastAsia="ko-KR"/>
        </w:rPr>
        <w:t>SL-CAPCs</w:t>
      </w:r>
      <w:r>
        <w:rPr>
          <w:b/>
          <w:lang w:eastAsia="ko-KR"/>
        </w:rPr>
        <w:t xml:space="preserve"> can be</w:t>
      </w:r>
      <w:r w:rsidRPr="001B2CF1">
        <w:rPr>
          <w:b/>
          <w:lang w:eastAsia="ko-KR"/>
        </w:rPr>
        <w:t xml:space="preserve"> mapped to PQIs</w:t>
      </w:r>
      <w:r>
        <w:rPr>
          <w:b/>
          <w:lang w:eastAsia="ko-KR"/>
        </w:rPr>
        <w:t>.</w:t>
      </w:r>
    </w:p>
    <w:p w14:paraId="225291DB" w14:textId="6BF07DCA" w:rsidR="00AE2339" w:rsidRDefault="00AE2339" w:rsidP="00237E54">
      <w:pPr>
        <w:jc w:val="both"/>
        <w:rPr>
          <w:b/>
        </w:rPr>
      </w:pPr>
      <w:r w:rsidRPr="006C74CB">
        <w:rPr>
          <w:rFonts w:hint="eastAsia"/>
          <w:b/>
        </w:rPr>
        <w:t>P</w:t>
      </w:r>
      <w:r w:rsidRPr="006C74CB">
        <w:rPr>
          <w:b/>
        </w:rPr>
        <w:t>roposal</w:t>
      </w:r>
      <w:r>
        <w:rPr>
          <w:b/>
        </w:rPr>
        <w:t xml:space="preserve"> 2</w:t>
      </w:r>
      <w:r w:rsidRPr="006C74CB">
        <w:rPr>
          <w:b/>
        </w:rPr>
        <w:t xml:space="preserve">. </w:t>
      </w:r>
      <w:r w:rsidRPr="00AE2339">
        <w:rPr>
          <w:b/>
        </w:rPr>
        <w:t>Similar to NR-U, SL-CAPCs can be mapped to PQIs</w:t>
      </w:r>
      <w:r>
        <w:rPr>
          <w:b/>
        </w:rPr>
        <w:t>.</w:t>
      </w:r>
    </w:p>
    <w:p w14:paraId="5FF5CDF1" w14:textId="0C876505" w:rsidR="00F82400" w:rsidRDefault="00F82400" w:rsidP="00237E54">
      <w:pPr>
        <w:jc w:val="both"/>
        <w:rPr>
          <w:lang w:eastAsia="ko-KR"/>
        </w:rPr>
      </w:pPr>
      <w:r w:rsidRPr="007E2471">
        <w:rPr>
          <w:lang w:eastAsia="ko-KR"/>
        </w:rPr>
        <w:t xml:space="preserve">The SL-CAPC selection rule for </w:t>
      </w:r>
      <w:r>
        <w:rPr>
          <w:lang w:eastAsia="ko-KR"/>
        </w:rPr>
        <w:t xml:space="preserve">SL-SRBs, SL MAC CE and </w:t>
      </w:r>
      <w:r w:rsidRPr="007E2471">
        <w:rPr>
          <w:lang w:eastAsia="ko-KR"/>
        </w:rPr>
        <w:t>SL</w:t>
      </w:r>
      <w:r>
        <w:rPr>
          <w:lang w:eastAsia="ko-KR"/>
        </w:rPr>
        <w:t>-</w:t>
      </w:r>
      <w:r w:rsidRPr="007E2471">
        <w:rPr>
          <w:lang w:eastAsia="ko-KR"/>
        </w:rPr>
        <w:t>DRB</w:t>
      </w:r>
      <w:r>
        <w:rPr>
          <w:lang w:eastAsia="ko-KR"/>
        </w:rPr>
        <w:t xml:space="preserve"> should be define</w:t>
      </w:r>
      <w:r w:rsidR="00715B44">
        <w:rPr>
          <w:lang w:eastAsia="ko-KR"/>
        </w:rPr>
        <w:t>d</w:t>
      </w:r>
      <w:r>
        <w:rPr>
          <w:lang w:eastAsia="ko-KR"/>
        </w:rPr>
        <w:t>, and NR-U CAPC mapping rules can be a baseline for SL-</w:t>
      </w:r>
      <w:r w:rsidRPr="00F82400">
        <w:rPr>
          <w:lang w:eastAsia="ko-KR"/>
        </w:rPr>
        <w:t xml:space="preserve">CAPC mapping rules to </w:t>
      </w:r>
      <w:r>
        <w:rPr>
          <w:lang w:eastAsia="ko-KR"/>
        </w:rPr>
        <w:t xml:space="preserve">SL </w:t>
      </w:r>
      <w:r w:rsidRPr="00F82400">
        <w:rPr>
          <w:lang w:eastAsia="ko-KR"/>
        </w:rPr>
        <w:t xml:space="preserve">MAC CE, </w:t>
      </w:r>
      <w:r>
        <w:rPr>
          <w:lang w:eastAsia="ko-KR"/>
        </w:rPr>
        <w:t>SL-</w:t>
      </w:r>
      <w:r w:rsidRPr="00F82400">
        <w:rPr>
          <w:lang w:eastAsia="ko-KR"/>
        </w:rPr>
        <w:t xml:space="preserve">SRBs and </w:t>
      </w:r>
      <w:r>
        <w:rPr>
          <w:lang w:eastAsia="ko-KR"/>
        </w:rPr>
        <w:t>SL-</w:t>
      </w:r>
      <w:r w:rsidRPr="00F82400">
        <w:rPr>
          <w:lang w:eastAsia="ko-KR"/>
        </w:rPr>
        <w:t xml:space="preserve">CAPC using rule for </w:t>
      </w:r>
      <w:r>
        <w:rPr>
          <w:lang w:eastAsia="ko-KR"/>
        </w:rPr>
        <w:t>SL-DRB</w:t>
      </w:r>
      <w:r w:rsidRPr="00F82400">
        <w:rPr>
          <w:lang w:eastAsia="ko-KR"/>
        </w:rPr>
        <w:t>.</w:t>
      </w:r>
    </w:p>
    <w:p w14:paraId="19E050AA" w14:textId="1C15625E" w:rsidR="00237E54" w:rsidRDefault="00F82400" w:rsidP="00237E54">
      <w:pPr>
        <w:jc w:val="both"/>
        <w:rPr>
          <w:lang w:val="en-US" w:eastAsia="ko-KR"/>
        </w:rPr>
      </w:pPr>
      <w:r>
        <w:rPr>
          <w:lang w:eastAsia="ko-KR"/>
        </w:rPr>
        <w:t xml:space="preserve">For example, </w:t>
      </w:r>
    </w:p>
    <w:p w14:paraId="4599F2A9" w14:textId="4DB71E0B" w:rsidR="00F82400" w:rsidRPr="00F82400" w:rsidRDefault="00F82400" w:rsidP="00F82400">
      <w:pPr>
        <w:jc w:val="both"/>
        <w:rPr>
          <w:lang w:eastAsia="ko-KR"/>
        </w:rPr>
      </w:pPr>
      <w:r w:rsidRPr="00F82400">
        <w:rPr>
          <w:lang w:eastAsia="ko-KR"/>
        </w:rPr>
        <w:t xml:space="preserve">When performing Type 1 LBT for the transmission of an </w:t>
      </w:r>
      <w:proofErr w:type="spellStart"/>
      <w:r w:rsidRPr="00F82400">
        <w:rPr>
          <w:lang w:eastAsia="ko-KR"/>
        </w:rPr>
        <w:t>Sidelink</w:t>
      </w:r>
      <w:proofErr w:type="spellEnd"/>
      <w:r w:rsidRPr="00F82400">
        <w:rPr>
          <w:lang w:eastAsia="ko-KR"/>
        </w:rPr>
        <w:t xml:space="preserve"> TB and when the SL-CAPC is not indicated in the SCI, the UE shall select the SL-CAPC as shown below:</w:t>
      </w:r>
    </w:p>
    <w:p w14:paraId="3DFF1224" w14:textId="10D9E5B8" w:rsidR="00F82400" w:rsidRPr="00F82400" w:rsidRDefault="00F82400" w:rsidP="00F82400">
      <w:pPr>
        <w:overflowPunct w:val="0"/>
        <w:autoSpaceDE w:val="0"/>
        <w:autoSpaceDN w:val="0"/>
        <w:adjustRightInd w:val="0"/>
        <w:textAlignment w:val="baseline"/>
        <w:rPr>
          <w:rFonts w:asciiTheme="majorHAnsi" w:eastAsiaTheme="majorHAnsi" w:hAnsiTheme="majorHAnsi"/>
          <w:b/>
        </w:rPr>
      </w:pPr>
      <w:r>
        <w:t>-</w:t>
      </w:r>
      <w:r>
        <w:tab/>
      </w:r>
      <w:r w:rsidRPr="00F82400">
        <w:t xml:space="preserve">If only </w:t>
      </w:r>
      <w:proofErr w:type="spellStart"/>
      <w:r w:rsidRPr="00F82400">
        <w:t>Sidelink</w:t>
      </w:r>
      <w:proofErr w:type="spellEnd"/>
      <w:r w:rsidRPr="00F82400">
        <w:t xml:space="preserve"> MAC CE(s) are included in the </w:t>
      </w:r>
      <w:proofErr w:type="spellStart"/>
      <w:r w:rsidRPr="00F82400">
        <w:t>Sidelink</w:t>
      </w:r>
      <w:proofErr w:type="spellEnd"/>
      <w:r w:rsidRPr="00F82400">
        <w:t xml:space="preserve"> TB, the highest priority SL-CAPC of those </w:t>
      </w:r>
      <w:proofErr w:type="spellStart"/>
      <w:r w:rsidRPr="00F82400">
        <w:t>Sidelink</w:t>
      </w:r>
      <w:proofErr w:type="spellEnd"/>
      <w:r w:rsidRPr="00F82400">
        <w:t xml:space="preserve"> MAC CE(s) is used; or</w:t>
      </w:r>
    </w:p>
    <w:p w14:paraId="7D67B342" w14:textId="77777777" w:rsidR="00F82400" w:rsidRPr="00F82400" w:rsidRDefault="00F82400" w:rsidP="00F82400">
      <w:pPr>
        <w:overflowPunct w:val="0"/>
        <w:autoSpaceDE w:val="0"/>
        <w:autoSpaceDN w:val="0"/>
        <w:adjustRightInd w:val="0"/>
        <w:textAlignment w:val="baseline"/>
      </w:pPr>
      <w:r w:rsidRPr="00F82400">
        <w:t>-</w:t>
      </w:r>
      <w:r w:rsidRPr="00F82400">
        <w:tab/>
        <w:t xml:space="preserve">If SCCH SDU(s) are included in the </w:t>
      </w:r>
      <w:proofErr w:type="spellStart"/>
      <w:r w:rsidRPr="00F82400">
        <w:t>Sidelink</w:t>
      </w:r>
      <w:proofErr w:type="spellEnd"/>
      <w:r w:rsidRPr="00F82400">
        <w:t xml:space="preserve"> TB, the highest priority SL-CAPC is used; or</w:t>
      </w:r>
    </w:p>
    <w:p w14:paraId="74001502" w14:textId="42B91576" w:rsidR="00AE2339" w:rsidRPr="00F82400" w:rsidRDefault="00F82400" w:rsidP="00F82400">
      <w:pPr>
        <w:overflowPunct w:val="0"/>
        <w:autoSpaceDE w:val="0"/>
        <w:autoSpaceDN w:val="0"/>
        <w:adjustRightInd w:val="0"/>
        <w:textAlignment w:val="baseline"/>
      </w:pPr>
      <w:r w:rsidRPr="00F82400">
        <w:t>-</w:t>
      </w:r>
      <w:r w:rsidRPr="00F82400">
        <w:tab/>
        <w:t xml:space="preserve">The lowest priority SL-CAPC of the logical channel(s) with </w:t>
      </w:r>
      <w:proofErr w:type="spellStart"/>
      <w:r w:rsidRPr="00F82400">
        <w:t>Sidelink</w:t>
      </w:r>
      <w:proofErr w:type="spellEnd"/>
      <w:r w:rsidRPr="00F82400">
        <w:t xml:space="preserve"> MAC SDU multiplexed in the </w:t>
      </w:r>
      <w:proofErr w:type="spellStart"/>
      <w:r w:rsidRPr="00F82400">
        <w:t>Sidelink</w:t>
      </w:r>
      <w:proofErr w:type="spellEnd"/>
      <w:r w:rsidRPr="00F82400">
        <w:t xml:space="preserve"> TB is used otherwise.</w:t>
      </w:r>
    </w:p>
    <w:p w14:paraId="1389A98A" w14:textId="34930520" w:rsidR="00F82400" w:rsidRDefault="00F82400" w:rsidP="00F82400">
      <w:pPr>
        <w:jc w:val="both"/>
        <w:rPr>
          <w:b/>
          <w:lang w:eastAsia="ko-KR"/>
        </w:rPr>
      </w:pPr>
      <w:r>
        <w:rPr>
          <w:b/>
          <w:lang w:eastAsia="ko-KR"/>
        </w:rPr>
        <w:t xml:space="preserve">Observation 3. </w:t>
      </w:r>
      <w:r w:rsidR="00715B44" w:rsidRPr="00715B44">
        <w:rPr>
          <w:b/>
          <w:lang w:eastAsia="ko-KR"/>
        </w:rPr>
        <w:t>The SL-CAPC selection rule for SL-SRBs, SL MAC CE and SL-DRB should be define</w:t>
      </w:r>
      <w:r w:rsidR="00715B44">
        <w:rPr>
          <w:b/>
          <w:lang w:eastAsia="ko-KR"/>
        </w:rPr>
        <w:t>d</w:t>
      </w:r>
      <w:r>
        <w:rPr>
          <w:b/>
          <w:lang w:eastAsia="ko-KR"/>
        </w:rPr>
        <w:t>.</w:t>
      </w:r>
    </w:p>
    <w:p w14:paraId="43B84DC9" w14:textId="5DBEF09B" w:rsidR="00AE2339" w:rsidRDefault="00F82400" w:rsidP="00F82400">
      <w:pPr>
        <w:jc w:val="both"/>
        <w:rPr>
          <w:b/>
        </w:rPr>
      </w:pPr>
      <w:r w:rsidRPr="006C74CB">
        <w:rPr>
          <w:rFonts w:hint="eastAsia"/>
          <w:b/>
        </w:rPr>
        <w:t>P</w:t>
      </w:r>
      <w:r w:rsidRPr="006C74CB">
        <w:rPr>
          <w:b/>
        </w:rPr>
        <w:t>roposal</w:t>
      </w:r>
      <w:r>
        <w:rPr>
          <w:b/>
        </w:rPr>
        <w:t xml:space="preserve"> 3</w:t>
      </w:r>
      <w:r w:rsidRPr="006C74CB">
        <w:rPr>
          <w:b/>
        </w:rPr>
        <w:t xml:space="preserve">. </w:t>
      </w:r>
      <w:r w:rsidR="00715B44" w:rsidRPr="00715B44">
        <w:rPr>
          <w:b/>
        </w:rPr>
        <w:t>NR-U CAPC mapping rules can be a baseline for SL-CAPC mapping rules to SL MAC CE, SL-SRBs and SL-CAPC using rule for SL-DRB.</w:t>
      </w:r>
    </w:p>
    <w:p w14:paraId="01214AD2" w14:textId="6C759FC1" w:rsidR="00715B44" w:rsidRDefault="00715B44" w:rsidP="00F82400">
      <w:pPr>
        <w:jc w:val="both"/>
        <w:rPr>
          <w:b/>
        </w:rPr>
      </w:pPr>
    </w:p>
    <w:p w14:paraId="75D7FFDD" w14:textId="074EA115"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2.2</w:t>
      </w:r>
      <w:r w:rsidRPr="003A080C">
        <w:rPr>
          <w:rFonts w:eastAsia="맑은 고딕" w:hint="eastAsia"/>
          <w:sz w:val="28"/>
          <w:szCs w:val="28"/>
          <w:lang w:eastAsia="ko-KR"/>
        </w:rPr>
        <w:t xml:space="preserve"> </w:t>
      </w:r>
      <w:r>
        <w:rPr>
          <w:rFonts w:eastAsia="맑은 고딕"/>
          <w:sz w:val="28"/>
          <w:szCs w:val="28"/>
          <w:lang w:eastAsia="ko-KR"/>
        </w:rPr>
        <w:t>SL</w:t>
      </w:r>
      <w:r w:rsidR="003F4BC9">
        <w:rPr>
          <w:rFonts w:eastAsia="맑은 고딕"/>
          <w:sz w:val="28"/>
          <w:szCs w:val="28"/>
          <w:lang w:eastAsia="ko-KR"/>
        </w:rPr>
        <w:t xml:space="preserve"> </w:t>
      </w:r>
      <w:r w:rsidR="003F4BC9">
        <w:rPr>
          <w:rFonts w:eastAsia="맑은 고딕" w:hint="eastAsia"/>
          <w:sz w:val="28"/>
          <w:szCs w:val="28"/>
          <w:lang w:eastAsia="ko-KR"/>
        </w:rPr>
        <w:t>LBT failure</w:t>
      </w:r>
      <w:r>
        <w:rPr>
          <w:rFonts w:eastAsia="맑은 고딕"/>
          <w:sz w:val="28"/>
          <w:szCs w:val="28"/>
          <w:lang w:eastAsia="ko-KR"/>
        </w:rPr>
        <w:t xml:space="preserve"> </w:t>
      </w:r>
    </w:p>
    <w:p w14:paraId="369C40D7" w14:textId="37DFF4D8" w:rsidR="00146E10" w:rsidRDefault="00146E10" w:rsidP="00D17698">
      <w:pPr>
        <w:jc w:val="both"/>
        <w:rPr>
          <w:lang w:val="en-US" w:eastAsia="ko-KR"/>
        </w:rPr>
      </w:pPr>
      <w:r w:rsidRPr="00146E10">
        <w:rPr>
          <w:lang w:val="en-US" w:eastAsia="ko-KR"/>
        </w:rPr>
        <w:t xml:space="preserve">RAN2 </w:t>
      </w:r>
      <w:r w:rsidR="003B3DF0">
        <w:rPr>
          <w:lang w:val="en-US" w:eastAsia="ko-KR"/>
        </w:rPr>
        <w:t>should</w:t>
      </w:r>
      <w:r w:rsidRPr="00146E10">
        <w:rPr>
          <w:lang w:val="en-US" w:eastAsia="ko-KR"/>
        </w:rPr>
        <w:t xml:space="preserve"> define </w:t>
      </w:r>
      <w:r w:rsidR="003B3DF0">
        <w:rPr>
          <w:lang w:val="en-US" w:eastAsia="ko-KR"/>
        </w:rPr>
        <w:t>a</w:t>
      </w:r>
      <w:r w:rsidRPr="00146E10">
        <w:rPr>
          <w:lang w:val="en-US" w:eastAsia="ko-KR"/>
        </w:rPr>
        <w:t xml:space="preserve"> behavior of SL consistent LBT failure in SL-U. </w:t>
      </w:r>
      <w:r w:rsidR="003B3DF0">
        <w:rPr>
          <w:lang w:val="en-US" w:eastAsia="ko-KR"/>
        </w:rPr>
        <w:t>F</w:t>
      </w:r>
      <w:r w:rsidR="003B3DF0" w:rsidRPr="00146E10">
        <w:rPr>
          <w:lang w:val="en-US" w:eastAsia="ko-KR"/>
        </w:rPr>
        <w:t>irst,</w:t>
      </w:r>
      <w:r w:rsidR="003B3DF0">
        <w:rPr>
          <w:lang w:val="en-US" w:eastAsia="ko-KR"/>
        </w:rPr>
        <w:t xml:space="preserve"> </w:t>
      </w:r>
      <w:r w:rsidRPr="00146E10">
        <w:rPr>
          <w:lang w:val="en-US" w:eastAsia="ko-KR"/>
        </w:rPr>
        <w:t>granularity of SL consistent LBT failure for counting</w:t>
      </w:r>
      <w:r w:rsidR="003B3DF0">
        <w:rPr>
          <w:lang w:val="en-US" w:eastAsia="ko-KR"/>
        </w:rPr>
        <w:t xml:space="preserve"> a SL LBT failure</w:t>
      </w:r>
      <w:r w:rsidRPr="00146E10">
        <w:rPr>
          <w:lang w:val="en-US" w:eastAsia="ko-KR"/>
        </w:rPr>
        <w:t xml:space="preserve"> </w:t>
      </w:r>
      <w:r w:rsidR="003B3DF0">
        <w:rPr>
          <w:lang w:val="en-US" w:eastAsia="ko-KR"/>
        </w:rPr>
        <w:t>should</w:t>
      </w:r>
      <w:r w:rsidRPr="00146E10">
        <w:rPr>
          <w:lang w:val="en-US" w:eastAsia="ko-KR"/>
        </w:rPr>
        <w:t xml:space="preserve"> be d</w:t>
      </w:r>
      <w:r w:rsidR="003B3DF0">
        <w:rPr>
          <w:lang w:val="en-US" w:eastAsia="ko-KR"/>
        </w:rPr>
        <w:t>ecide</w:t>
      </w:r>
      <w:r w:rsidRPr="00146E10">
        <w:rPr>
          <w:lang w:val="en-US" w:eastAsia="ko-KR"/>
        </w:rPr>
        <w:t>d</w:t>
      </w:r>
      <w:r w:rsidR="003B3DF0">
        <w:rPr>
          <w:lang w:val="en-US" w:eastAsia="ko-KR"/>
        </w:rPr>
        <w:t xml:space="preserve"> f</w:t>
      </w:r>
      <w:r w:rsidR="003B3DF0" w:rsidRPr="00146E10">
        <w:rPr>
          <w:lang w:val="en-US" w:eastAsia="ko-KR"/>
        </w:rPr>
        <w:t xml:space="preserve">or SL consistent LBT failure </w:t>
      </w:r>
      <w:r w:rsidR="003B3DF0">
        <w:rPr>
          <w:lang w:val="en-US" w:eastAsia="ko-KR"/>
        </w:rPr>
        <w:t>procedure</w:t>
      </w:r>
      <w:r w:rsidRPr="00146E10">
        <w:rPr>
          <w:lang w:val="en-US" w:eastAsia="ko-KR"/>
        </w:rPr>
        <w:t xml:space="preserve">. The following </w:t>
      </w:r>
      <w:r w:rsidR="003B3DF0">
        <w:rPr>
          <w:lang w:val="en-US" w:eastAsia="ko-KR"/>
        </w:rPr>
        <w:t xml:space="preserve">candidate </w:t>
      </w:r>
      <w:r w:rsidRPr="00146E10">
        <w:rPr>
          <w:lang w:val="en-US" w:eastAsia="ko-KR"/>
        </w:rPr>
        <w:t>granularit</w:t>
      </w:r>
      <w:r w:rsidR="003B3DF0">
        <w:rPr>
          <w:lang w:val="en-US" w:eastAsia="ko-KR"/>
        </w:rPr>
        <w:t>ies</w:t>
      </w:r>
      <w:r w:rsidRPr="00146E10">
        <w:rPr>
          <w:lang w:val="en-US" w:eastAsia="ko-KR"/>
        </w:rPr>
        <w:t xml:space="preserve"> can be considered </w:t>
      </w:r>
      <w:r w:rsidR="003B3DF0">
        <w:rPr>
          <w:lang w:val="en-US" w:eastAsia="ko-KR"/>
        </w:rPr>
        <w:t>for</w:t>
      </w:r>
      <w:r w:rsidRPr="00146E10">
        <w:rPr>
          <w:lang w:val="en-US" w:eastAsia="ko-KR"/>
        </w:rPr>
        <w:t xml:space="preserve"> SL consistent LBT failure.</w:t>
      </w:r>
    </w:p>
    <w:p w14:paraId="0E662D5B" w14:textId="4DC42326" w:rsidR="00E33AF8" w:rsidRDefault="00E33AF8" w:rsidP="00E33AF8">
      <w:pPr>
        <w:rPr>
          <w:lang w:eastAsia="ko-KR"/>
        </w:rPr>
      </w:pPr>
      <w:r w:rsidRPr="00E33AF8">
        <w:rPr>
          <w:rFonts w:hint="eastAsia"/>
          <w:lang w:val="en-US" w:eastAsia="ko-KR"/>
        </w:rPr>
        <w:t>-</w:t>
      </w:r>
      <w:r>
        <w:rPr>
          <w:rFonts w:hint="eastAsia"/>
        </w:rPr>
        <w:t xml:space="preserve"> </w:t>
      </w:r>
      <w:r>
        <w:rPr>
          <w:rFonts w:hint="eastAsia"/>
          <w:lang w:eastAsia="ko-KR"/>
        </w:rPr>
        <w:t xml:space="preserve">SL BWP, </w:t>
      </w:r>
      <w:r>
        <w:rPr>
          <w:lang w:eastAsia="ko-KR"/>
        </w:rPr>
        <w:t xml:space="preserve">Resource pool (or </w:t>
      </w:r>
      <w:r>
        <w:rPr>
          <w:rFonts w:hint="eastAsia"/>
          <w:lang w:eastAsia="ko-KR"/>
        </w:rPr>
        <w:t>RB set</w:t>
      </w:r>
      <w:r>
        <w:rPr>
          <w:lang w:eastAsia="ko-KR"/>
        </w:rPr>
        <w:t>)</w:t>
      </w:r>
      <w:r>
        <w:rPr>
          <w:rFonts w:hint="eastAsia"/>
          <w:lang w:eastAsia="ko-KR"/>
        </w:rPr>
        <w:t>,</w:t>
      </w:r>
      <w:r>
        <w:rPr>
          <w:lang w:eastAsia="ko-KR"/>
        </w:rPr>
        <w:t xml:space="preserve"> Cast type, </w:t>
      </w:r>
      <w:r>
        <w:rPr>
          <w:rFonts w:hint="eastAsia"/>
          <w:lang w:eastAsia="ko-KR"/>
        </w:rPr>
        <w:t>PC5 RRC connection</w:t>
      </w:r>
      <w:r>
        <w:rPr>
          <w:lang w:eastAsia="ko-KR"/>
        </w:rPr>
        <w:t xml:space="preserve"> for unicast</w:t>
      </w:r>
    </w:p>
    <w:p w14:paraId="52F28AB8" w14:textId="46922F40" w:rsidR="000D765D" w:rsidRDefault="000D765D" w:rsidP="00E85C61">
      <w:pPr>
        <w:rPr>
          <w:lang w:eastAsia="ko-KR"/>
        </w:rPr>
      </w:pPr>
      <w:r w:rsidRPr="000D765D">
        <w:rPr>
          <w:lang w:eastAsia="ko-KR"/>
        </w:rPr>
        <w:t xml:space="preserve">First, when using SL BWP as granularity, it is impossible to switch to another SL BWP after SL consistent LBT failure is declared, so SL RLF </w:t>
      </w:r>
      <w:r w:rsidR="00CC3C1D">
        <w:rPr>
          <w:lang w:eastAsia="ko-KR"/>
        </w:rPr>
        <w:t>should</w:t>
      </w:r>
      <w:r w:rsidRPr="000D765D">
        <w:rPr>
          <w:lang w:eastAsia="ko-KR"/>
        </w:rPr>
        <w:t xml:space="preserve"> be declared. On the other hand, when a resource pool (or RB set) is used as granularity, when SL consistent LBT failure is declared, SL transmission can be continued by switching to another resource pool (or RB set) without SL RLF declaration. </w:t>
      </w:r>
      <w:r w:rsidR="005E1846" w:rsidRPr="005E1846">
        <w:rPr>
          <w:lang w:eastAsia="ko-KR"/>
        </w:rPr>
        <w:t>If SL consistent LBT failures are declared for all resource pools (or all RB sets), the UE can declare SL RLF.</w:t>
      </w:r>
      <w:r w:rsidR="005E1846">
        <w:rPr>
          <w:lang w:eastAsia="ko-KR"/>
        </w:rPr>
        <w:t xml:space="preserve"> </w:t>
      </w:r>
      <w:r w:rsidRPr="000D765D">
        <w:rPr>
          <w:lang w:eastAsia="ko-KR"/>
        </w:rPr>
        <w:t xml:space="preserve">In addition, if granularity is used as the cast type, RAN2 </w:t>
      </w:r>
      <w:r w:rsidR="00CC3C1D">
        <w:rPr>
          <w:lang w:eastAsia="ko-KR"/>
        </w:rPr>
        <w:t>can</w:t>
      </w:r>
      <w:r w:rsidRPr="000D765D">
        <w:rPr>
          <w:lang w:eastAsia="ko-KR"/>
        </w:rPr>
        <w:t xml:space="preserve"> define </w:t>
      </w:r>
      <w:r w:rsidR="00CC3C1D">
        <w:rPr>
          <w:lang w:eastAsia="ko-KR"/>
        </w:rPr>
        <w:t xml:space="preserve">the </w:t>
      </w:r>
      <w:r w:rsidRPr="000D765D">
        <w:rPr>
          <w:lang w:eastAsia="ko-KR"/>
        </w:rPr>
        <w:t xml:space="preserve">SL consistent failure </w:t>
      </w:r>
      <w:r w:rsidR="00CC3C1D">
        <w:rPr>
          <w:lang w:eastAsia="ko-KR"/>
        </w:rPr>
        <w:t xml:space="preserve">procedure </w:t>
      </w:r>
      <w:r w:rsidRPr="000D765D">
        <w:rPr>
          <w:lang w:eastAsia="ko-KR"/>
        </w:rPr>
        <w:t>differently for each cast type</w:t>
      </w:r>
      <w:r w:rsidR="00CC3C1D">
        <w:rPr>
          <w:lang w:eastAsia="ko-KR"/>
        </w:rPr>
        <w:t xml:space="preserve"> (per UC/GC/BC)</w:t>
      </w:r>
      <w:r w:rsidRPr="000D765D">
        <w:rPr>
          <w:lang w:eastAsia="ko-KR"/>
        </w:rPr>
        <w:t>. For example, in the case of UC, SL consistent LBT failure can be declared for each PC5 RRC connection, and when SL consistent LBT failure is declared, SL RLF can be declared for corresponding PC5 RRC connection. In addition, when SL consistent LBT failure is declared in GC/BC, resource selection can be triggered instead of declaring SL RLF differently from UC.</w:t>
      </w:r>
    </w:p>
    <w:p w14:paraId="595B73BA" w14:textId="0EDCEC63" w:rsidR="006E7445" w:rsidRPr="00E85C61" w:rsidRDefault="006E7445" w:rsidP="00E85C61">
      <w:pPr>
        <w:rPr>
          <w:lang w:eastAsia="ko-KR"/>
        </w:rPr>
      </w:pPr>
      <w:r>
        <w:rPr>
          <w:lang w:eastAsia="ko-KR"/>
        </w:rPr>
        <w:t xml:space="preserve">In conclusion </w:t>
      </w:r>
      <w:r w:rsidRPr="006E7445">
        <w:rPr>
          <w:lang w:eastAsia="ko-KR"/>
        </w:rPr>
        <w:t xml:space="preserve">RAN2 </w:t>
      </w:r>
      <w:r>
        <w:rPr>
          <w:lang w:eastAsia="ko-KR"/>
        </w:rPr>
        <w:t>should</w:t>
      </w:r>
      <w:r w:rsidRPr="006E7445">
        <w:rPr>
          <w:lang w:eastAsia="ko-KR"/>
        </w:rPr>
        <w:t xml:space="preserve"> decide which granularity to adopt among the above-listed granularities for SL consistent LBT failure </w:t>
      </w:r>
      <w:r>
        <w:rPr>
          <w:lang w:eastAsia="ko-KR"/>
        </w:rPr>
        <w:t>procedure</w:t>
      </w:r>
      <w:r w:rsidRPr="006E7445">
        <w:rPr>
          <w:lang w:eastAsia="ko-KR"/>
        </w:rPr>
        <w:t>.</w:t>
      </w:r>
    </w:p>
    <w:p w14:paraId="2B2B9EC3" w14:textId="77777777" w:rsidR="006E7445" w:rsidRPr="006E7445" w:rsidRDefault="003F4BC9" w:rsidP="006E7445">
      <w:pPr>
        <w:jc w:val="both"/>
        <w:rPr>
          <w:b/>
          <w:lang w:eastAsia="ko-KR"/>
        </w:rPr>
      </w:pPr>
      <w:r>
        <w:rPr>
          <w:rFonts w:hint="eastAsia"/>
          <w:b/>
          <w:lang w:eastAsia="ko-KR"/>
        </w:rPr>
        <w:t>Observation</w:t>
      </w:r>
      <w:r>
        <w:rPr>
          <w:b/>
          <w:lang w:eastAsia="ko-KR"/>
        </w:rPr>
        <w:t xml:space="preserve"> 4. </w:t>
      </w:r>
      <w:r w:rsidR="006E7445" w:rsidRPr="006E7445">
        <w:rPr>
          <w:b/>
          <w:lang w:eastAsia="ko-KR"/>
        </w:rPr>
        <w:t>RAN2 should define a behavior of SL consistent LBT failure in SL-U. First, granularity of SL consistent LBT failure for counting a SL LBT failure should be decided for SL consistent LBT failure procedure. The following candidate granularities can be considered for SL consistent LBT failure.</w:t>
      </w:r>
    </w:p>
    <w:p w14:paraId="795CBCA5" w14:textId="43766DF7" w:rsidR="003F4BC9" w:rsidRDefault="006E7445" w:rsidP="006E7445">
      <w:pPr>
        <w:jc w:val="both"/>
        <w:rPr>
          <w:b/>
          <w:lang w:eastAsia="ko-KR"/>
        </w:rPr>
      </w:pPr>
      <w:r w:rsidRPr="006E7445">
        <w:rPr>
          <w:rFonts w:hint="eastAsia"/>
          <w:b/>
          <w:lang w:eastAsia="ko-KR"/>
        </w:rPr>
        <w:t xml:space="preserve">- SL BWP, </w:t>
      </w:r>
      <w:r w:rsidRPr="006E7445">
        <w:rPr>
          <w:b/>
          <w:lang w:eastAsia="ko-KR"/>
        </w:rPr>
        <w:t xml:space="preserve">Resource pool (or </w:t>
      </w:r>
      <w:r w:rsidRPr="006E7445">
        <w:rPr>
          <w:rFonts w:hint="eastAsia"/>
          <w:b/>
          <w:lang w:eastAsia="ko-KR"/>
        </w:rPr>
        <w:t>RB set</w:t>
      </w:r>
      <w:r w:rsidRPr="006E7445">
        <w:rPr>
          <w:b/>
          <w:lang w:eastAsia="ko-KR"/>
        </w:rPr>
        <w:t>)</w:t>
      </w:r>
      <w:r w:rsidRPr="006E7445">
        <w:rPr>
          <w:rFonts w:hint="eastAsia"/>
          <w:b/>
          <w:lang w:eastAsia="ko-KR"/>
        </w:rPr>
        <w:t>,</w:t>
      </w:r>
      <w:r w:rsidRPr="006E7445">
        <w:rPr>
          <w:b/>
          <w:lang w:eastAsia="ko-KR"/>
        </w:rPr>
        <w:t xml:space="preserve"> Cast type, </w:t>
      </w:r>
      <w:r w:rsidRPr="006E7445">
        <w:rPr>
          <w:rFonts w:hint="eastAsia"/>
          <w:b/>
          <w:lang w:eastAsia="ko-KR"/>
        </w:rPr>
        <w:t>PC5 RRC connection</w:t>
      </w:r>
      <w:r w:rsidRPr="006E7445">
        <w:rPr>
          <w:b/>
          <w:lang w:eastAsia="ko-KR"/>
        </w:rPr>
        <w:t xml:space="preserve"> for unicast</w:t>
      </w:r>
      <w:r w:rsidR="003F4BC9" w:rsidRPr="00944A14">
        <w:rPr>
          <w:b/>
          <w:lang w:eastAsia="ko-KR"/>
        </w:rPr>
        <w:t>.</w:t>
      </w:r>
      <w:r w:rsidR="003F4BC9">
        <w:rPr>
          <w:b/>
          <w:lang w:eastAsia="ko-KR"/>
        </w:rPr>
        <w:t xml:space="preserve"> </w:t>
      </w:r>
    </w:p>
    <w:p w14:paraId="25D66C56" w14:textId="45E435E1" w:rsidR="00715B44" w:rsidRPr="00FD4036" w:rsidRDefault="003F4BC9" w:rsidP="006431D7">
      <w:pPr>
        <w:jc w:val="both"/>
        <w:rPr>
          <w:b/>
          <w:lang w:eastAsia="ko-KR"/>
        </w:rPr>
      </w:pPr>
      <w:r w:rsidRPr="009676C3">
        <w:rPr>
          <w:b/>
          <w:lang w:eastAsia="ko-KR"/>
        </w:rPr>
        <w:t>Proposal</w:t>
      </w:r>
      <w:r>
        <w:rPr>
          <w:b/>
          <w:lang w:eastAsia="ko-KR"/>
        </w:rPr>
        <w:t xml:space="preserve"> 4</w:t>
      </w:r>
      <w:r w:rsidRPr="009676C3">
        <w:rPr>
          <w:b/>
          <w:lang w:eastAsia="ko-KR"/>
        </w:rPr>
        <w:t xml:space="preserve">. </w:t>
      </w:r>
      <w:r w:rsidR="00FD4036" w:rsidRPr="00FD4036">
        <w:rPr>
          <w:b/>
          <w:lang w:eastAsia="ko-KR"/>
        </w:rPr>
        <w:t xml:space="preserve">For SL consistent LBT failure procedure, RAN2 should define a granularity of SL consistent LBT failure for counting a LBT failure. </w:t>
      </w:r>
      <w:r w:rsidR="00146E10">
        <w:rPr>
          <w:b/>
          <w:lang w:eastAsia="ko-KR"/>
        </w:rPr>
        <w:t>E</w:t>
      </w:r>
      <w:r w:rsidR="006431D7" w:rsidRPr="00FD4036">
        <w:rPr>
          <w:rFonts w:hint="eastAsia"/>
          <w:b/>
          <w:lang w:eastAsia="ko-KR"/>
        </w:rPr>
        <w:t>.</w:t>
      </w:r>
      <w:r w:rsidR="006431D7" w:rsidRPr="00FD4036">
        <w:rPr>
          <w:b/>
          <w:lang w:eastAsia="ko-KR"/>
        </w:rPr>
        <w:t>g., per SL BWP, per resource pool (or per RB set), per cast type (UC/GC/BC), per PC5 RRC connection for unicast</w:t>
      </w:r>
    </w:p>
    <w:p w14:paraId="58FBBD7B" w14:textId="1D42FE55" w:rsidR="00715B44" w:rsidRPr="00FE0F8F" w:rsidRDefault="00FE0F8F" w:rsidP="00FE0F8F">
      <w:pPr>
        <w:jc w:val="both"/>
        <w:rPr>
          <w:lang w:val="en-US" w:eastAsia="ko-KR"/>
        </w:rPr>
      </w:pPr>
      <w:r>
        <w:rPr>
          <w:lang w:val="en-US" w:eastAsia="ko-KR"/>
        </w:rPr>
        <w:t>Moreover,</w:t>
      </w:r>
      <w:r w:rsidRPr="00FE0F8F">
        <w:rPr>
          <w:lang w:val="en-US" w:eastAsia="ko-KR"/>
        </w:rPr>
        <w:t xml:space="preserve"> regarding the SL RLF declaration</w:t>
      </w:r>
      <w:r>
        <w:rPr>
          <w:lang w:val="en-US" w:eastAsia="ko-KR"/>
        </w:rPr>
        <w:t>,</w:t>
      </w:r>
      <w:r w:rsidRPr="00FE0F8F">
        <w:rPr>
          <w:lang w:val="en-US" w:eastAsia="ko-KR"/>
        </w:rPr>
        <w:t xml:space="preserve"> </w:t>
      </w:r>
      <w:r w:rsidRPr="00FE0F8F">
        <w:rPr>
          <w:lang w:eastAsia="ko-KR"/>
        </w:rPr>
        <w:t xml:space="preserve">RAN2 </w:t>
      </w:r>
      <w:r>
        <w:rPr>
          <w:lang w:eastAsia="ko-KR"/>
        </w:rPr>
        <w:t>should</w:t>
      </w:r>
      <w:r w:rsidRPr="00FE0F8F">
        <w:rPr>
          <w:lang w:eastAsia="ko-KR"/>
        </w:rPr>
        <w:t xml:space="preserve"> discuss whether or how to declare SL RLF in case of consistent SL LBT failure in UC/GC/BC.</w:t>
      </w:r>
      <w:r>
        <w:rPr>
          <w:lang w:eastAsia="ko-KR"/>
        </w:rPr>
        <w:t xml:space="preserve"> Besides, w</w:t>
      </w:r>
      <w:r w:rsidRPr="00FE0F8F">
        <w:rPr>
          <w:lang w:eastAsia="ko-KR"/>
        </w:rPr>
        <w:t xml:space="preserve">hen SL consistent LBT failure occurs, </w:t>
      </w:r>
      <w:r>
        <w:rPr>
          <w:lang w:eastAsia="ko-KR"/>
        </w:rPr>
        <w:t>the SL consistent LBT failure</w:t>
      </w:r>
      <w:r w:rsidRPr="00FE0F8F">
        <w:rPr>
          <w:lang w:eastAsia="ko-KR"/>
        </w:rPr>
        <w:t xml:space="preserve"> can be reported to serving </w:t>
      </w:r>
      <w:proofErr w:type="spellStart"/>
      <w:r w:rsidRPr="00FE0F8F">
        <w:rPr>
          <w:lang w:eastAsia="ko-KR"/>
        </w:rPr>
        <w:t>gNB</w:t>
      </w:r>
      <w:proofErr w:type="spellEnd"/>
      <w:r w:rsidRPr="00FE0F8F">
        <w:rPr>
          <w:lang w:eastAsia="ko-KR"/>
        </w:rPr>
        <w:t xml:space="preserve"> through MAC CE or RRC message.</w:t>
      </w:r>
      <w:r>
        <w:rPr>
          <w:lang w:eastAsia="ko-KR"/>
        </w:rPr>
        <w:t xml:space="preserve"> RAN2 can discuss signalling detail about the SL consistent LBT failure reporting.</w:t>
      </w:r>
    </w:p>
    <w:p w14:paraId="280D6136" w14:textId="2B456114" w:rsidR="00FE0F8F" w:rsidRDefault="00FE0F8F" w:rsidP="00FE0F8F">
      <w:pPr>
        <w:jc w:val="both"/>
        <w:rPr>
          <w:b/>
          <w:lang w:eastAsia="ko-KR"/>
        </w:rPr>
      </w:pPr>
      <w:r>
        <w:rPr>
          <w:rFonts w:hint="eastAsia"/>
          <w:b/>
          <w:lang w:eastAsia="ko-KR"/>
        </w:rPr>
        <w:t>Observation</w:t>
      </w:r>
      <w:r>
        <w:rPr>
          <w:b/>
          <w:lang w:eastAsia="ko-KR"/>
        </w:rPr>
        <w:t xml:space="preserve"> 5. </w:t>
      </w:r>
      <w:r w:rsidR="00C50512" w:rsidRPr="00C50512">
        <w:rPr>
          <w:b/>
          <w:lang w:eastAsia="ko-KR"/>
        </w:rPr>
        <w:t xml:space="preserve">RAN2 should discuss whether or how to declare SL RLF in case of consistent SL LBT failure in UC/GC/BC. Besides, when SL consistent LBT failure occurs, the SL consistent LBT failure can be reported to serving </w:t>
      </w:r>
      <w:proofErr w:type="spellStart"/>
      <w:r w:rsidR="00C50512" w:rsidRPr="00C50512">
        <w:rPr>
          <w:b/>
          <w:lang w:eastAsia="ko-KR"/>
        </w:rPr>
        <w:t>gNB</w:t>
      </w:r>
      <w:proofErr w:type="spellEnd"/>
      <w:r w:rsidR="00C50512" w:rsidRPr="00C50512">
        <w:rPr>
          <w:b/>
          <w:lang w:eastAsia="ko-KR"/>
        </w:rPr>
        <w:t xml:space="preserve"> through MAC CE or RRC message. RAN2 can discuss signalling detail about the SL consistent LBT failure reporting.</w:t>
      </w:r>
    </w:p>
    <w:p w14:paraId="7BDC81F6" w14:textId="6789065F" w:rsidR="00FE0F8F" w:rsidRDefault="00FE0F8F" w:rsidP="00FE0F8F">
      <w:pPr>
        <w:jc w:val="both"/>
        <w:rPr>
          <w:b/>
          <w:lang w:eastAsia="ko-KR"/>
        </w:rPr>
      </w:pPr>
      <w:r w:rsidRPr="009676C3">
        <w:rPr>
          <w:b/>
          <w:lang w:eastAsia="ko-KR"/>
        </w:rPr>
        <w:t>Proposal</w:t>
      </w:r>
      <w:r>
        <w:rPr>
          <w:b/>
          <w:lang w:eastAsia="ko-KR"/>
        </w:rPr>
        <w:t xml:space="preserve"> 5</w:t>
      </w:r>
      <w:r w:rsidRPr="009676C3">
        <w:rPr>
          <w:b/>
          <w:lang w:eastAsia="ko-KR"/>
        </w:rPr>
        <w:t xml:space="preserve">. </w:t>
      </w:r>
      <w:r w:rsidR="00B6354B" w:rsidRPr="00B6354B">
        <w:rPr>
          <w:b/>
          <w:lang w:eastAsia="ko-KR"/>
        </w:rPr>
        <w:t xml:space="preserve">RAN2 should discuss the reporting procedure for SL consistent LBT failure and the relationship </w:t>
      </w:r>
      <w:r w:rsidR="00B6354B">
        <w:rPr>
          <w:b/>
          <w:lang w:eastAsia="ko-KR"/>
        </w:rPr>
        <w:t xml:space="preserve">(i.e., </w:t>
      </w:r>
      <w:r w:rsidR="00B6354B" w:rsidRPr="00B6354B">
        <w:rPr>
          <w:b/>
          <w:lang w:eastAsia="ko-KR"/>
        </w:rPr>
        <w:t>whether or how to declare SL RLF in case of consistent SL LBT failure in UC/GC/BC</w:t>
      </w:r>
      <w:r w:rsidR="00B6354B">
        <w:rPr>
          <w:b/>
          <w:lang w:eastAsia="ko-KR"/>
        </w:rPr>
        <w:t xml:space="preserve">) </w:t>
      </w:r>
      <w:r w:rsidR="00B6354B" w:rsidRPr="00B6354B">
        <w:rPr>
          <w:b/>
          <w:lang w:eastAsia="ko-KR"/>
        </w:rPr>
        <w:t>between SL consistent LBT failure and SL RLF declaration.</w:t>
      </w:r>
    </w:p>
    <w:p w14:paraId="60FF3792" w14:textId="0635F081" w:rsidR="00FE0F8F" w:rsidRPr="00FE0F8F" w:rsidRDefault="0063478B" w:rsidP="00FE0F8F">
      <w:pPr>
        <w:jc w:val="both"/>
        <w:rPr>
          <w:lang w:val="en-US" w:eastAsia="ko-KR"/>
        </w:rPr>
      </w:pPr>
      <w:r w:rsidRPr="0063478B">
        <w:rPr>
          <w:lang w:val="en-US" w:eastAsia="ko-KR"/>
        </w:rPr>
        <w:t xml:space="preserve">It is necessary to check whether the SL RLF procedure is affected by the introduction of the SL-U operation. For example, the RX UE may not be able to transmit PSFCH due to SL LBT failure as well as SCI decoding failure. </w:t>
      </w:r>
      <w:r w:rsidR="00906709" w:rsidRPr="00906709">
        <w:rPr>
          <w:lang w:val="en-US" w:eastAsia="ko-KR"/>
        </w:rPr>
        <w:t>PSFCH transmission failures due to SL</w:t>
      </w:r>
      <w:r w:rsidR="00906709">
        <w:rPr>
          <w:lang w:val="en-US" w:eastAsia="ko-KR"/>
        </w:rPr>
        <w:t xml:space="preserve"> </w:t>
      </w:r>
      <w:r w:rsidR="00906709" w:rsidRPr="00906709">
        <w:rPr>
          <w:lang w:val="en-US" w:eastAsia="ko-KR"/>
        </w:rPr>
        <w:t>LBT failure will occur frequently</w:t>
      </w:r>
      <w:r w:rsidR="00906709">
        <w:rPr>
          <w:lang w:val="en-US" w:eastAsia="ko-KR"/>
        </w:rPr>
        <w:t xml:space="preserve"> </w:t>
      </w:r>
      <w:r w:rsidR="00906709">
        <w:rPr>
          <w:rFonts w:hint="eastAsia"/>
          <w:lang w:val="en-US" w:eastAsia="ko-KR"/>
        </w:rPr>
        <w:t xml:space="preserve">in </w:t>
      </w:r>
      <w:r w:rsidR="00906709">
        <w:rPr>
          <w:lang w:val="en-US" w:eastAsia="ko-KR"/>
        </w:rPr>
        <w:t>SL-U</w:t>
      </w:r>
      <w:r w:rsidR="00906709" w:rsidRPr="00906709">
        <w:rPr>
          <w:lang w:val="en-US" w:eastAsia="ko-KR"/>
        </w:rPr>
        <w:t>.</w:t>
      </w:r>
      <w:r w:rsidRPr="0063478B">
        <w:rPr>
          <w:lang w:val="en-US" w:eastAsia="ko-KR"/>
        </w:rPr>
        <w:t xml:space="preserve"> </w:t>
      </w:r>
      <w:r w:rsidR="009967AD" w:rsidRPr="009967AD">
        <w:rPr>
          <w:lang w:val="en-US" w:eastAsia="ko-KR"/>
        </w:rPr>
        <w:t>Also, in SL-U, since the TX UE cannot distinguish the failure of the RX UE to transmit PSFCH due to SL LBT failure, it can be considered that the occurrence of SL LBT failure is already reflected in the DTX counting of the TX UE.</w:t>
      </w:r>
      <w:r w:rsidR="009967AD">
        <w:rPr>
          <w:lang w:val="en-US" w:eastAsia="ko-KR"/>
        </w:rPr>
        <w:t xml:space="preserve"> </w:t>
      </w:r>
      <w:r w:rsidRPr="0063478B">
        <w:rPr>
          <w:lang w:val="en-US" w:eastAsia="ko-KR"/>
        </w:rPr>
        <w:t>Therefore, it may be desirable to perform the SL RLF procedure by considering the SL LBT failure of the TX UE as well.</w:t>
      </w:r>
      <w:r w:rsidR="009967AD">
        <w:rPr>
          <w:lang w:val="en-US" w:eastAsia="ko-KR"/>
        </w:rPr>
        <w:t xml:space="preserve"> </w:t>
      </w:r>
      <w:r w:rsidR="009967AD" w:rsidRPr="009967AD">
        <w:rPr>
          <w:lang w:val="en-US" w:eastAsia="ko-KR"/>
        </w:rPr>
        <w:t xml:space="preserve">Therefore, RAN2 can discuss enhancement of DTX-based SL RLF considering SL LBT failure </w:t>
      </w:r>
      <w:r w:rsidR="009967AD" w:rsidRPr="009967AD">
        <w:rPr>
          <w:rFonts w:hint="eastAsia"/>
          <w:lang w:val="en-US" w:eastAsia="ko-KR"/>
        </w:rPr>
        <w:t xml:space="preserve">in </w:t>
      </w:r>
      <w:r w:rsidR="009967AD" w:rsidRPr="009967AD">
        <w:rPr>
          <w:lang w:val="en-US" w:eastAsia="ko-KR"/>
        </w:rPr>
        <w:t>SL-U.</w:t>
      </w:r>
    </w:p>
    <w:p w14:paraId="6550FD3C" w14:textId="13264FBF" w:rsidR="00FE0F8F" w:rsidRDefault="002E7D3E" w:rsidP="002E7D3E">
      <w:pPr>
        <w:jc w:val="both"/>
        <w:rPr>
          <w:b/>
          <w:lang w:eastAsia="ko-KR"/>
        </w:rPr>
      </w:pPr>
      <w:r>
        <w:rPr>
          <w:rFonts w:hint="eastAsia"/>
          <w:b/>
          <w:lang w:eastAsia="ko-KR"/>
        </w:rPr>
        <w:t>Observation</w:t>
      </w:r>
      <w:r>
        <w:rPr>
          <w:b/>
          <w:lang w:eastAsia="ko-KR"/>
        </w:rPr>
        <w:t xml:space="preserve"> 6. </w:t>
      </w:r>
      <w:r w:rsidR="009967AD" w:rsidRPr="009967AD">
        <w:rPr>
          <w:b/>
          <w:lang w:eastAsia="ko-KR"/>
        </w:rPr>
        <w:t>the RX UE may not be able to transmit PSFCH due to SL LBT failure as well as SCI decoding failure. PSFCH transmission failures due to SL LBT failure will occur frequently in SL-U. Also, in SL-U, since the TX UE cannot distinguish the failure of the RX UE to transmit PSFCH due to SL LBT failure, it can be considered that the occurrence of SL LBT failure is already reflected in the DTX counting of the TX UE. Therefore, it may be desirable to perform the SL RLF procedure by considering the SL LBT failure of the TX UE as well.</w:t>
      </w:r>
    </w:p>
    <w:p w14:paraId="190993F8" w14:textId="61859FF8" w:rsidR="002E7D3E" w:rsidRPr="002E7D3E" w:rsidRDefault="002E7D3E" w:rsidP="002E7D3E">
      <w:pPr>
        <w:jc w:val="both"/>
        <w:rPr>
          <w:b/>
          <w:lang w:eastAsia="ko-KR"/>
        </w:rPr>
      </w:pPr>
      <w:r>
        <w:rPr>
          <w:rFonts w:hint="eastAsia"/>
          <w:b/>
          <w:lang w:eastAsia="ko-KR"/>
        </w:rPr>
        <w:t xml:space="preserve">Proposal 6. </w:t>
      </w:r>
      <w:r w:rsidR="0006508A" w:rsidRPr="0006508A">
        <w:rPr>
          <w:b/>
          <w:lang w:eastAsia="ko-KR"/>
        </w:rPr>
        <w:t xml:space="preserve">RAN2 can discuss enhancement of DTX-based SL RLF considering </w:t>
      </w:r>
      <w:r w:rsidR="0006508A">
        <w:rPr>
          <w:b/>
          <w:lang w:eastAsia="ko-KR"/>
        </w:rPr>
        <w:t xml:space="preserve">SL </w:t>
      </w:r>
      <w:r w:rsidR="0006508A" w:rsidRPr="0006508A">
        <w:rPr>
          <w:b/>
          <w:lang w:eastAsia="ko-KR"/>
        </w:rPr>
        <w:t>LBT failure</w:t>
      </w:r>
      <w:r w:rsidR="009967AD">
        <w:rPr>
          <w:b/>
          <w:lang w:eastAsia="ko-KR"/>
        </w:rPr>
        <w:t xml:space="preserve"> </w:t>
      </w:r>
      <w:r w:rsidR="009967AD">
        <w:rPr>
          <w:rFonts w:hint="eastAsia"/>
          <w:b/>
          <w:lang w:eastAsia="ko-KR"/>
        </w:rPr>
        <w:t xml:space="preserve">in </w:t>
      </w:r>
      <w:r w:rsidR="009967AD">
        <w:rPr>
          <w:b/>
          <w:lang w:eastAsia="ko-KR"/>
        </w:rPr>
        <w:t>SL-U</w:t>
      </w:r>
      <w:r w:rsidR="0006508A" w:rsidRPr="0006508A">
        <w:rPr>
          <w:b/>
          <w:lang w:eastAsia="ko-KR"/>
        </w:rPr>
        <w:t>.</w:t>
      </w:r>
    </w:p>
    <w:p w14:paraId="0D0152F1" w14:textId="2038A3F9" w:rsidR="009B7FC5" w:rsidRDefault="009B7FC5" w:rsidP="00FE0F8F">
      <w:pPr>
        <w:jc w:val="both"/>
        <w:rPr>
          <w:lang w:val="en-US" w:eastAsia="ko-KR"/>
        </w:rPr>
      </w:pPr>
      <w:r w:rsidRPr="009B7FC5">
        <w:rPr>
          <w:lang w:val="en-US" w:eastAsia="ko-KR"/>
        </w:rPr>
        <w:t xml:space="preserve">In addition to SL RLF, RAN2 </w:t>
      </w:r>
      <w:r>
        <w:rPr>
          <w:lang w:val="en-US" w:eastAsia="ko-KR"/>
        </w:rPr>
        <w:t>can discuss</w:t>
      </w:r>
      <w:r w:rsidRPr="009B7FC5">
        <w:rPr>
          <w:lang w:val="en-US" w:eastAsia="ko-KR"/>
        </w:rPr>
        <w:t xml:space="preserve"> whether to consider SL LBT failure in </w:t>
      </w:r>
      <w:r w:rsidRPr="009B7FC5">
        <w:rPr>
          <w:i/>
        </w:rPr>
        <w:t>SL-CG-</w:t>
      </w:r>
      <w:proofErr w:type="spellStart"/>
      <w:r w:rsidRPr="009B7FC5">
        <w:rPr>
          <w:i/>
        </w:rPr>
        <w:t>MaxTransNum</w:t>
      </w:r>
      <w:proofErr w:type="spellEnd"/>
      <w:r w:rsidRPr="009B7FC5">
        <w:t xml:space="preserve">, </w:t>
      </w:r>
      <w:proofErr w:type="spellStart"/>
      <w:r w:rsidRPr="009B7FC5">
        <w:rPr>
          <w:i/>
        </w:rPr>
        <w:t>sl-MaxTxTransNumPSSCH</w:t>
      </w:r>
      <w:proofErr w:type="spellEnd"/>
      <w:r w:rsidRPr="009B7FC5">
        <w:t xml:space="preserve">, and </w:t>
      </w:r>
      <w:proofErr w:type="spellStart"/>
      <w:r w:rsidRPr="009B7FC5">
        <w:rPr>
          <w:i/>
        </w:rPr>
        <w:t>sl-ReselectAfter</w:t>
      </w:r>
      <w:proofErr w:type="spellEnd"/>
      <w:r w:rsidRPr="009B7FC5">
        <w:rPr>
          <w:lang w:val="en-US" w:eastAsia="ko-KR"/>
        </w:rPr>
        <w:t>.</w:t>
      </w:r>
    </w:p>
    <w:p w14:paraId="0E19BA3D" w14:textId="483EC9F1" w:rsidR="009B7FC5" w:rsidRPr="009B7FC5" w:rsidRDefault="009B7FC5" w:rsidP="009B7FC5">
      <w:pPr>
        <w:jc w:val="both"/>
        <w:rPr>
          <w:b/>
          <w:lang w:eastAsia="ko-KR"/>
        </w:rPr>
      </w:pPr>
      <w:r w:rsidRPr="009B7FC5">
        <w:rPr>
          <w:rFonts w:hint="eastAsia"/>
          <w:b/>
          <w:lang w:eastAsia="ko-KR"/>
        </w:rPr>
        <w:lastRenderedPageBreak/>
        <w:t xml:space="preserve">Proposal 7. </w:t>
      </w:r>
      <w:r w:rsidRPr="009B7FC5">
        <w:rPr>
          <w:b/>
          <w:lang w:val="en-US" w:eastAsia="ko-KR"/>
        </w:rPr>
        <w:t xml:space="preserve">RAN2 can discuss whether to consider SL LBT failure in </w:t>
      </w:r>
      <w:r w:rsidRPr="009B7FC5">
        <w:rPr>
          <w:b/>
          <w:i/>
        </w:rPr>
        <w:t>SL-CG-</w:t>
      </w:r>
      <w:proofErr w:type="spellStart"/>
      <w:r w:rsidRPr="009B7FC5">
        <w:rPr>
          <w:b/>
          <w:i/>
        </w:rPr>
        <w:t>MaxTransNum</w:t>
      </w:r>
      <w:proofErr w:type="spellEnd"/>
      <w:r w:rsidRPr="009B7FC5">
        <w:rPr>
          <w:b/>
        </w:rPr>
        <w:t xml:space="preserve">, </w:t>
      </w:r>
      <w:proofErr w:type="spellStart"/>
      <w:r w:rsidRPr="009B7FC5">
        <w:rPr>
          <w:b/>
          <w:i/>
        </w:rPr>
        <w:t>sl-MaxTxTransNumPSSCH</w:t>
      </w:r>
      <w:proofErr w:type="spellEnd"/>
      <w:r w:rsidRPr="009B7FC5">
        <w:rPr>
          <w:b/>
        </w:rPr>
        <w:t xml:space="preserve">, and </w:t>
      </w:r>
      <w:proofErr w:type="spellStart"/>
      <w:r w:rsidRPr="009B7FC5">
        <w:rPr>
          <w:b/>
          <w:i/>
        </w:rPr>
        <w:t>sl-ReselectAfter</w:t>
      </w:r>
      <w:proofErr w:type="spellEnd"/>
      <w:r w:rsidRPr="009B7FC5">
        <w:rPr>
          <w:b/>
          <w:lang w:val="en-US" w:eastAsia="ko-KR"/>
        </w:rPr>
        <w:t>.</w:t>
      </w:r>
    </w:p>
    <w:p w14:paraId="644FB13D" w14:textId="5A9EA97D" w:rsidR="003B6B90" w:rsidRPr="003A080C" w:rsidRDefault="003B6B90" w:rsidP="003B6B9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2.3</w:t>
      </w:r>
      <w:r w:rsidRPr="003A080C">
        <w:rPr>
          <w:rFonts w:eastAsia="맑은 고딕" w:hint="eastAsia"/>
          <w:sz w:val="28"/>
          <w:szCs w:val="28"/>
          <w:lang w:eastAsia="ko-KR"/>
        </w:rPr>
        <w:t xml:space="preserve"> </w:t>
      </w:r>
      <w:r>
        <w:rPr>
          <w:rFonts w:eastAsia="맑은 고딕"/>
          <w:sz w:val="28"/>
          <w:szCs w:val="28"/>
          <w:lang w:eastAsia="ko-KR"/>
        </w:rPr>
        <w:t xml:space="preserve">COT sharing </w:t>
      </w:r>
    </w:p>
    <w:p w14:paraId="77B333D5" w14:textId="7C9780A6" w:rsidR="00504FAB" w:rsidRPr="00504FAB" w:rsidRDefault="00504FAB" w:rsidP="00504FAB">
      <w:pPr>
        <w:jc w:val="both"/>
        <w:rPr>
          <w:lang w:val="en-US" w:eastAsia="ko-KR"/>
        </w:rPr>
      </w:pPr>
      <w:r w:rsidRPr="00504FAB">
        <w:rPr>
          <w:lang w:val="en-US" w:eastAsia="ko-KR"/>
        </w:rPr>
        <w:t>The SL-CAPC restriction in the shared COT has already been agreed by RAN1</w:t>
      </w:r>
      <w:r>
        <w:rPr>
          <w:lang w:val="en-US" w:eastAsia="ko-KR"/>
        </w:rPr>
        <w:t xml:space="preserve"> as shown below:</w:t>
      </w:r>
    </w:p>
    <w:tbl>
      <w:tblPr>
        <w:tblStyle w:val="af4"/>
        <w:tblW w:w="0" w:type="auto"/>
        <w:tblLook w:val="04A0" w:firstRow="1" w:lastRow="0" w:firstColumn="1" w:lastColumn="0" w:noHBand="0" w:noVBand="1"/>
      </w:tblPr>
      <w:tblGrid>
        <w:gridCol w:w="9631"/>
      </w:tblGrid>
      <w:tr w:rsidR="00504FAB" w14:paraId="6BC95C53" w14:textId="77777777" w:rsidTr="00504FAB">
        <w:tc>
          <w:tcPr>
            <w:tcW w:w="9631" w:type="dxa"/>
          </w:tcPr>
          <w:p w14:paraId="0BD1637B" w14:textId="77777777" w:rsidR="004B5501" w:rsidRPr="0024793C" w:rsidRDefault="004B5501" w:rsidP="00135705">
            <w:pPr>
              <w:pStyle w:val="afa"/>
              <w:widowControl/>
              <w:numPr>
                <w:ilvl w:val="0"/>
                <w:numId w:val="14"/>
              </w:numPr>
              <w:tabs>
                <w:tab w:val="left" w:pos="400"/>
              </w:tabs>
              <w:wordWrap/>
              <w:autoSpaceDE/>
              <w:autoSpaceDN/>
              <w:spacing w:line="259" w:lineRule="auto"/>
              <w:ind w:leftChars="0"/>
              <w:rPr>
                <w:rFonts w:ascii="Times New Roman" w:eastAsia="바탕" w:hAnsi="Times New Roman"/>
                <w:kern w:val="0"/>
                <w:szCs w:val="20"/>
                <w:lang w:val="en-GB" w:eastAsia="zh-CN"/>
              </w:rPr>
            </w:pPr>
            <w:r w:rsidRPr="0024793C">
              <w:rPr>
                <w:rFonts w:ascii="Times New Roman" w:hAnsi="Times New Roman"/>
                <w:bCs/>
                <w:color w:val="00000A"/>
                <w:szCs w:val="20"/>
                <w:highlight w:val="green"/>
              </w:rPr>
              <w:t>Agreement</w:t>
            </w:r>
            <w:r w:rsidRPr="0024793C">
              <w:rPr>
                <w:rFonts w:ascii="Times New Roman" w:hAnsi="Times New Roman"/>
                <w:bCs/>
                <w:color w:val="00000A"/>
                <w:szCs w:val="20"/>
              </w:rPr>
              <w:t>:</w:t>
            </w:r>
          </w:p>
          <w:p w14:paraId="7AE20CB8" w14:textId="77777777" w:rsidR="004B5501" w:rsidRPr="0024793C" w:rsidRDefault="004B5501" w:rsidP="00135705">
            <w:pPr>
              <w:pStyle w:val="afa"/>
              <w:widowControl/>
              <w:numPr>
                <w:ilvl w:val="0"/>
                <w:numId w:val="15"/>
              </w:numPr>
              <w:tabs>
                <w:tab w:val="left" w:pos="400"/>
              </w:tabs>
              <w:wordWrap/>
              <w:autoSpaceDE/>
              <w:autoSpaceDN/>
              <w:spacing w:line="259" w:lineRule="auto"/>
              <w:ind w:leftChars="0"/>
              <w:rPr>
                <w:rFonts w:ascii="Times New Roman" w:hAnsi="Times New Roman"/>
                <w:szCs w:val="20"/>
              </w:rPr>
            </w:pPr>
            <w:r w:rsidRPr="0024793C">
              <w:rPr>
                <w:rFonts w:ascii="Times New Roman" w:hAnsi="Times New Roman"/>
                <w:szCs w:val="20"/>
              </w:rPr>
              <w:t>For UE-to-UE COT sharing, continue considering the following alternatives:</w:t>
            </w:r>
          </w:p>
          <w:p w14:paraId="4D0EE109" w14:textId="77777777" w:rsidR="004B5501" w:rsidRPr="0024793C" w:rsidRDefault="004B5501" w:rsidP="00135705">
            <w:pPr>
              <w:pStyle w:val="afa"/>
              <w:widowControl/>
              <w:numPr>
                <w:ilvl w:val="0"/>
                <w:numId w:val="16"/>
              </w:numPr>
              <w:tabs>
                <w:tab w:val="left" w:pos="400"/>
              </w:tabs>
              <w:wordWrap/>
              <w:autoSpaceDE/>
              <w:autoSpaceDN/>
              <w:spacing w:line="259" w:lineRule="auto"/>
              <w:ind w:leftChars="0"/>
              <w:rPr>
                <w:rFonts w:ascii="Times New Roman" w:hAnsi="Times New Roman"/>
                <w:szCs w:val="20"/>
              </w:rPr>
            </w:pPr>
            <w:r w:rsidRPr="0024793C">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4EDBE937" w14:textId="77777777" w:rsidR="004B5501" w:rsidRPr="00FC11D3" w:rsidRDefault="004B5501" w:rsidP="00135705">
            <w:pPr>
              <w:pStyle w:val="afa"/>
              <w:widowControl/>
              <w:numPr>
                <w:ilvl w:val="0"/>
                <w:numId w:val="17"/>
              </w:numPr>
              <w:tabs>
                <w:tab w:val="left" w:pos="400"/>
              </w:tabs>
              <w:wordWrap/>
              <w:autoSpaceDE/>
              <w:autoSpaceDN/>
              <w:spacing w:line="259" w:lineRule="auto"/>
              <w:ind w:leftChars="0"/>
              <w:rPr>
                <w:rFonts w:ascii="Times New Roman" w:hAnsi="Times New Roman"/>
                <w:szCs w:val="20"/>
                <w:highlight w:val="yellow"/>
              </w:rPr>
            </w:pPr>
            <w:r w:rsidRPr="00FC11D3">
              <w:rPr>
                <w:rFonts w:ascii="Times New Roman" w:hAnsi="Times New Roman"/>
                <w:szCs w:val="20"/>
                <w:highlight w:val="yellow"/>
              </w:rPr>
              <w:t>When the responding UE uses the shared COT for its transmission has an equal or smaller CAPC value than the CAPC value indicated in a shared COT information</w:t>
            </w:r>
          </w:p>
          <w:p w14:paraId="25C0AD69" w14:textId="59BBE304" w:rsidR="00504FAB" w:rsidRDefault="004B5501" w:rsidP="00135705">
            <w:pPr>
              <w:pStyle w:val="afa"/>
              <w:widowControl/>
              <w:numPr>
                <w:ilvl w:val="0"/>
                <w:numId w:val="17"/>
              </w:numPr>
              <w:tabs>
                <w:tab w:val="left" w:pos="400"/>
              </w:tabs>
              <w:wordWrap/>
              <w:autoSpaceDE/>
              <w:autoSpaceDN/>
              <w:spacing w:line="259" w:lineRule="auto"/>
              <w:ind w:leftChars="0"/>
            </w:pPr>
            <w:r w:rsidRPr="0024793C">
              <w:rPr>
                <w:rFonts w:ascii="Times New Roman" w:hAnsi="Times New Roman"/>
                <w:szCs w:val="20"/>
              </w:rPr>
              <w:t>FFS any additional conditions</w:t>
            </w:r>
          </w:p>
        </w:tc>
      </w:tr>
    </w:tbl>
    <w:p w14:paraId="004935AA" w14:textId="19F4B31A" w:rsidR="00397DF2" w:rsidRPr="00447AD9" w:rsidRDefault="00504FAB" w:rsidP="00504FAB">
      <w:pPr>
        <w:jc w:val="both"/>
        <w:rPr>
          <w:lang w:val="en-US" w:eastAsia="ko-KR"/>
        </w:rPr>
      </w:pPr>
      <w:r w:rsidRPr="00504FAB">
        <w:rPr>
          <w:lang w:val="en-US" w:eastAsia="ko-KR"/>
        </w:rPr>
        <w:t>RAN2 should first determine whether or not to consider LCP enhancement in consideration of the above RAN1 agreement. If RAN2 considers LCP enhancement for the above RAN1 agreement, the following scenario can be discussed.</w:t>
      </w:r>
      <w:r w:rsidR="00397DF2">
        <w:rPr>
          <w:lang w:val="en-US" w:eastAsia="ko-KR"/>
        </w:rPr>
        <w:t xml:space="preserve"> </w:t>
      </w:r>
      <w:r w:rsidRPr="00504FAB">
        <w:rPr>
          <w:lang w:val="en-US" w:eastAsia="ko-KR"/>
        </w:rPr>
        <w:t xml:space="preserve">For example, according to the RAN1 agreement,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w:t>
      </w:r>
      <w:r w:rsidR="00447AD9" w:rsidRPr="00447AD9">
        <w:rPr>
          <w:lang w:val="en-US" w:eastAsia="ko-KR"/>
        </w:rPr>
        <w:t>Therefore, LCP enhancement can be considered so that the COT Responding UE can obtain the benefit of type 2 LBT.</w:t>
      </w:r>
      <w:r w:rsidR="00447AD9">
        <w:rPr>
          <w:lang w:val="en-US" w:eastAsia="ko-KR"/>
        </w:rPr>
        <w:t xml:space="preserve"> </w:t>
      </w:r>
      <w:r w:rsidR="00447AD9" w:rsidRPr="00447AD9">
        <w:rPr>
          <w:lang w:val="en-US" w:eastAsia="ko-KR"/>
        </w:rPr>
        <w:t>If RAN2 does not consider LCP enhancement,</w:t>
      </w:r>
      <w:r w:rsidR="00447AD9">
        <w:rPr>
          <w:lang w:val="en-US" w:eastAsia="ko-KR"/>
        </w:rPr>
        <w:t xml:space="preserve"> </w:t>
      </w:r>
      <w:r w:rsidR="00447AD9">
        <w:rPr>
          <w:rFonts w:hint="eastAsia"/>
          <w:lang w:val="en-US" w:eastAsia="ko-KR"/>
        </w:rPr>
        <w:t>when</w:t>
      </w:r>
      <w:r w:rsidR="00447AD9" w:rsidRPr="00504FAB">
        <w:rPr>
          <w:lang w:val="en-US" w:eastAsia="ko-KR"/>
        </w:rPr>
        <w:t xml:space="preserve"> the representative SL-CAPC value of the generated MAC PDU, which is the LCP result of the COT responding UE, is larger than the SL-CAPC value included in the shared COT transmitted by the COT initiating UE,</w:t>
      </w:r>
      <w:r w:rsidR="00447AD9">
        <w:rPr>
          <w:lang w:val="en-US" w:eastAsia="ko-KR"/>
        </w:rPr>
        <w:t xml:space="preserve"> </w:t>
      </w:r>
      <w:r w:rsidR="00447AD9" w:rsidRPr="00447AD9">
        <w:rPr>
          <w:lang w:val="en-US" w:eastAsia="ko-KR"/>
        </w:rPr>
        <w:t>RAN2 may define a terminal operation so that the COT Responding UE performs type 1 LBT-based transmission for transmission of the MAC PDU.</w:t>
      </w:r>
      <w:r w:rsidR="00447AD9">
        <w:rPr>
          <w:lang w:val="en-US" w:eastAsia="ko-KR"/>
        </w:rPr>
        <w:t xml:space="preserve"> </w:t>
      </w:r>
    </w:p>
    <w:p w14:paraId="1A43423E" w14:textId="22D6CEF5" w:rsidR="00AA6278" w:rsidRPr="00014D07" w:rsidRDefault="00AA6278" w:rsidP="00AA6278">
      <w:pPr>
        <w:jc w:val="both"/>
        <w:rPr>
          <w:b/>
          <w:lang w:eastAsia="ko-KR"/>
        </w:rPr>
      </w:pPr>
      <w:r w:rsidRPr="00014D07">
        <w:rPr>
          <w:rFonts w:hint="eastAsia"/>
          <w:b/>
          <w:lang w:eastAsia="ko-KR"/>
        </w:rPr>
        <w:t>Observation</w:t>
      </w:r>
      <w:r w:rsidRPr="00014D07">
        <w:rPr>
          <w:b/>
          <w:lang w:eastAsia="ko-KR"/>
        </w:rPr>
        <w:t xml:space="preserve"> 7. According to the RAN1 agreement(“</w:t>
      </w:r>
      <w:r w:rsidRPr="00014D07">
        <w:rPr>
          <w:b/>
          <w:i/>
        </w:rPr>
        <w:t>A responding SL UE can utilize a COT shared by a COT initiating UE when the responding SL UE is a target receiver of the at least COT initiating UE’s PSSCH data transmission in the COT.</w:t>
      </w:r>
      <w:r w:rsidRPr="00014D07">
        <w:rPr>
          <w:b/>
          <w:lang w:eastAsia="ko-KR"/>
        </w:rPr>
        <w:t xml:space="preserve">”),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Therefore, LCP enhancement can be considered so that the COT Responding UE can obtain the benefit of type 2 LBT. If RAN2 does not consider LCP enhancement, </w:t>
      </w:r>
      <w:r w:rsidRPr="00014D07">
        <w:rPr>
          <w:rFonts w:hint="eastAsia"/>
          <w:b/>
          <w:lang w:eastAsia="ko-KR"/>
        </w:rPr>
        <w:t>when</w:t>
      </w:r>
      <w:r w:rsidRPr="00014D07">
        <w:rPr>
          <w:b/>
          <w:lang w:eastAsia="ko-KR"/>
        </w:rPr>
        <w:t xml:space="preserve"> the representative SL-CAPC value of the generated MAC PDU, which is the LCP result of the COT responding UE, is larger than the SL-CAPC value included in the shared COT transmitted by the COT initiating UE, RAN2 may define a terminal operation so that the COT Responding UE performs type 1 LBT-based transmission for transmission of the MAC PDU.</w:t>
      </w:r>
    </w:p>
    <w:p w14:paraId="353EA0E4" w14:textId="1BC934DC" w:rsidR="00AA6278" w:rsidRPr="00504FAB" w:rsidRDefault="00AA6278" w:rsidP="00AA6278">
      <w:pPr>
        <w:jc w:val="both"/>
        <w:rPr>
          <w:lang w:val="en-US" w:eastAsia="ko-KR"/>
        </w:rPr>
      </w:pPr>
      <w:r>
        <w:rPr>
          <w:lang w:val="en-US" w:eastAsia="ko-KR"/>
        </w:rPr>
        <w:t>As well as, f</w:t>
      </w:r>
      <w:r w:rsidRPr="00504FAB">
        <w:rPr>
          <w:lang w:val="en-US" w:eastAsia="ko-KR"/>
        </w:rPr>
        <w:t xml:space="preserve">rom a resource allocation point </w:t>
      </w:r>
      <w:bookmarkStart w:id="0" w:name="_GoBack"/>
      <w:bookmarkEnd w:id="0"/>
      <w:r w:rsidRPr="00504FAB">
        <w:rPr>
          <w:lang w:val="en-US" w:eastAsia="ko-KR"/>
        </w:rPr>
        <w:t>of view, it can be discussed whether resource allocation enhancement is necessary to obtain the benefit of using type 2 LBT within the shared COT of the COT responding UE.</w:t>
      </w:r>
    </w:p>
    <w:p w14:paraId="0DC26808" w14:textId="4CE62FA4" w:rsidR="00AA6278" w:rsidRPr="00014D07" w:rsidRDefault="00AA6278" w:rsidP="00AA6278">
      <w:pPr>
        <w:jc w:val="both"/>
        <w:rPr>
          <w:lang w:val="en-US" w:eastAsia="ko-KR"/>
        </w:rPr>
      </w:pPr>
      <w:r w:rsidRPr="00014D07">
        <w:rPr>
          <w:rFonts w:hint="eastAsia"/>
          <w:b/>
          <w:lang w:eastAsia="ko-KR"/>
        </w:rPr>
        <w:t xml:space="preserve">Proposal 8. </w:t>
      </w:r>
      <w:r w:rsidRPr="00014D07">
        <w:rPr>
          <w:b/>
          <w:lang w:val="en-US" w:eastAsia="ko-KR"/>
        </w:rPr>
        <w:t xml:space="preserve">RAN2 can check LCP impact and </w:t>
      </w:r>
      <w:proofErr w:type="spellStart"/>
      <w:r w:rsidRPr="00014D07">
        <w:rPr>
          <w:b/>
          <w:lang w:val="en-US" w:eastAsia="ko-KR"/>
        </w:rPr>
        <w:t>sidelink</w:t>
      </w:r>
      <w:proofErr w:type="spellEnd"/>
      <w:r w:rsidRPr="00014D07">
        <w:rPr>
          <w:b/>
          <w:lang w:val="en-US" w:eastAsia="ko-KR"/>
        </w:rPr>
        <w:t xml:space="preserve"> grant generation on RAN1 agreement (i.e., “</w:t>
      </w:r>
      <w:r w:rsidRPr="00014D07">
        <w:rPr>
          <w:b/>
          <w:i/>
        </w:rPr>
        <w:t>A responding SL UE can utilize a COT shared by a COT initiating UE when the responding SL UE is a target receiver of the at least COT initiating UE’s PSSCH data transmission in the COT.</w:t>
      </w:r>
      <w:r w:rsidRPr="00014D07">
        <w:rPr>
          <w:b/>
          <w:lang w:val="en-US" w:eastAsia="ko-KR"/>
        </w:rPr>
        <w:t>”).</w:t>
      </w:r>
    </w:p>
    <w:p w14:paraId="64E5DBCA" w14:textId="7D64E0CA" w:rsidR="00A0751E" w:rsidRPr="00A0751E" w:rsidRDefault="00A0751E" w:rsidP="00A82925">
      <w:pPr>
        <w:jc w:val="both"/>
        <w:rPr>
          <w:lang w:val="en-US" w:eastAsia="ko-KR"/>
        </w:rPr>
      </w:pPr>
      <w:r w:rsidRPr="00A0751E">
        <w:rPr>
          <w:lang w:val="en-US" w:eastAsia="ko-KR"/>
        </w:rPr>
        <w:t xml:space="preserve">When COT Responding UE receives </w:t>
      </w:r>
      <w:r>
        <w:rPr>
          <w:rFonts w:hint="eastAsia"/>
          <w:lang w:val="en-US" w:eastAsia="ko-KR"/>
        </w:rPr>
        <w:t xml:space="preserve">a </w:t>
      </w:r>
      <w:r w:rsidRPr="00A0751E">
        <w:rPr>
          <w:lang w:val="en-US" w:eastAsia="ko-KR"/>
        </w:rPr>
        <w:t xml:space="preserve">shared COT </w:t>
      </w:r>
      <w:r>
        <w:rPr>
          <w:lang w:val="en-US" w:eastAsia="ko-KR"/>
        </w:rPr>
        <w:t xml:space="preserve">information </w:t>
      </w:r>
      <w:r w:rsidRPr="00A0751E">
        <w:rPr>
          <w:lang w:val="en-US" w:eastAsia="ko-KR"/>
        </w:rPr>
        <w:t xml:space="preserve">from COT Initiating UE, </w:t>
      </w:r>
      <w:r>
        <w:rPr>
          <w:lang w:val="en-US" w:eastAsia="ko-KR"/>
        </w:rPr>
        <w:t>the COT Responding UE</w:t>
      </w:r>
      <w:r w:rsidRPr="00A0751E">
        <w:rPr>
          <w:lang w:val="en-US" w:eastAsia="ko-KR"/>
        </w:rPr>
        <w:t xml:space="preserve"> performs type 2 LBT-based SL transmission within the shared COT. If the COT responding UE receives the shared COT information from the COT initiating UE through the MAC CE</w:t>
      </w:r>
      <w:r>
        <w:rPr>
          <w:lang w:val="en-US" w:eastAsia="ko-KR"/>
        </w:rPr>
        <w:t xml:space="preserve"> only</w:t>
      </w:r>
      <w:r w:rsidRPr="00A0751E">
        <w:rPr>
          <w:lang w:val="en-US" w:eastAsia="ko-KR"/>
        </w:rPr>
        <w:t xml:space="preserve">, the shared COT information </w:t>
      </w:r>
      <w:r>
        <w:rPr>
          <w:lang w:val="en-US" w:eastAsia="ko-KR"/>
        </w:rPr>
        <w:t>can</w:t>
      </w:r>
      <w:r w:rsidRPr="00A0751E">
        <w:rPr>
          <w:lang w:val="en-US" w:eastAsia="ko-KR"/>
        </w:rPr>
        <w:t xml:space="preserve"> be </w:t>
      </w:r>
      <w:r>
        <w:rPr>
          <w:lang w:val="en-US" w:eastAsia="ko-KR"/>
        </w:rPr>
        <w:t>transferred</w:t>
      </w:r>
      <w:r w:rsidRPr="00A0751E">
        <w:rPr>
          <w:lang w:val="en-US" w:eastAsia="ko-KR"/>
        </w:rPr>
        <w:t xml:space="preserve"> to physical layer so that the physical layer can select a set of candidate resources </w:t>
      </w:r>
      <w:r>
        <w:rPr>
          <w:lang w:val="en-US" w:eastAsia="ko-KR"/>
        </w:rPr>
        <w:t>as resource</w:t>
      </w:r>
      <w:r w:rsidR="00A82925">
        <w:rPr>
          <w:lang w:val="en-US" w:eastAsia="ko-KR"/>
        </w:rPr>
        <w:t>s</w:t>
      </w:r>
      <w:r>
        <w:rPr>
          <w:lang w:val="en-US" w:eastAsia="ko-KR"/>
        </w:rPr>
        <w:t xml:space="preserve"> within</w:t>
      </w:r>
      <w:r w:rsidRPr="00A0751E">
        <w:rPr>
          <w:lang w:val="en-US" w:eastAsia="ko-KR"/>
        </w:rPr>
        <w:t xml:space="preserve"> the shared COT. </w:t>
      </w:r>
      <w:r w:rsidR="00A82925" w:rsidRPr="00A82925">
        <w:rPr>
          <w:lang w:val="en-US" w:eastAsia="ko-KR"/>
        </w:rPr>
        <w:t xml:space="preserve">Since </w:t>
      </w:r>
      <w:r w:rsidR="00A82925">
        <w:rPr>
          <w:rFonts w:hint="eastAsia"/>
          <w:lang w:val="en-US" w:eastAsia="ko-KR"/>
        </w:rPr>
        <w:t>a</w:t>
      </w:r>
      <w:r w:rsidR="00A82925" w:rsidRPr="00A82925">
        <w:rPr>
          <w:lang w:val="en-US" w:eastAsia="ko-KR"/>
        </w:rPr>
        <w:t xml:space="preserve"> UE performs LBT after the </w:t>
      </w:r>
      <w:proofErr w:type="spellStart"/>
      <w:r w:rsidR="00A82925" w:rsidRPr="00A82925">
        <w:rPr>
          <w:lang w:val="en-US" w:eastAsia="ko-KR"/>
        </w:rPr>
        <w:t>sidelink</w:t>
      </w:r>
      <w:proofErr w:type="spellEnd"/>
      <w:r w:rsidR="00A82925" w:rsidRPr="00A82925">
        <w:rPr>
          <w:lang w:val="en-US" w:eastAsia="ko-KR"/>
        </w:rPr>
        <w:t xml:space="preserve"> grant is generated, when resource </w:t>
      </w:r>
      <w:r w:rsidR="00A82925">
        <w:rPr>
          <w:lang w:val="en-US" w:eastAsia="ko-KR"/>
        </w:rPr>
        <w:t>re-</w:t>
      </w:r>
      <w:r w:rsidR="00A82925" w:rsidRPr="00A82925">
        <w:rPr>
          <w:lang w:val="en-US" w:eastAsia="ko-KR"/>
        </w:rPr>
        <w:t>selection is triggered</w:t>
      </w:r>
      <w:r w:rsidR="00A82925">
        <w:rPr>
          <w:lang w:val="en-US" w:eastAsia="ko-KR"/>
        </w:rPr>
        <w:t xml:space="preserve"> </w:t>
      </w:r>
      <w:r w:rsidR="00A82925" w:rsidRPr="00A82925">
        <w:rPr>
          <w:lang w:val="en-US" w:eastAsia="ko-KR"/>
        </w:rPr>
        <w:t xml:space="preserve">by re-evaluation/pre-emption/UL-SL prioritization/Congestion control, the MAC entity </w:t>
      </w:r>
      <w:r w:rsidR="00A82925">
        <w:rPr>
          <w:lang w:val="en-US" w:eastAsia="ko-KR"/>
        </w:rPr>
        <w:t>can</w:t>
      </w:r>
      <w:r w:rsidR="00A82925" w:rsidRPr="00A82925">
        <w:rPr>
          <w:lang w:val="en-US" w:eastAsia="ko-KR"/>
        </w:rPr>
        <w:t xml:space="preserve"> deliver shared COT information to the physical layer.</w:t>
      </w:r>
    </w:p>
    <w:p w14:paraId="376FC9BC" w14:textId="6BF36FF7" w:rsidR="00CA52D9" w:rsidRPr="003A080C" w:rsidRDefault="00CA52D9" w:rsidP="00CA52D9">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2.4</w:t>
      </w:r>
      <w:r w:rsidRPr="003A080C">
        <w:rPr>
          <w:rFonts w:eastAsia="맑은 고딕" w:hint="eastAsia"/>
          <w:sz w:val="28"/>
          <w:szCs w:val="28"/>
          <w:lang w:eastAsia="ko-KR"/>
        </w:rPr>
        <w:t xml:space="preserve"> </w:t>
      </w:r>
      <w:r>
        <w:rPr>
          <w:rFonts w:eastAsia="맑은 고딕"/>
          <w:sz w:val="28"/>
          <w:szCs w:val="28"/>
          <w:lang w:eastAsia="ko-KR"/>
        </w:rPr>
        <w:t xml:space="preserve">CG timer/CG retransmission timer in SL-U </w:t>
      </w:r>
    </w:p>
    <w:p w14:paraId="38741F42" w14:textId="07887C25" w:rsidR="00CA52D9" w:rsidRDefault="00CA52D9" w:rsidP="00CA52D9">
      <w:pPr>
        <w:rPr>
          <w:lang w:val="en-US" w:eastAsia="ko-KR"/>
        </w:rPr>
      </w:pPr>
      <w:r w:rsidRPr="00CA52D9">
        <w:rPr>
          <w:lang w:val="en-US" w:eastAsia="ko-KR"/>
        </w:rPr>
        <w:t xml:space="preserve">When </w:t>
      </w:r>
      <w:r>
        <w:rPr>
          <w:lang w:val="en-US" w:eastAsia="ko-KR"/>
        </w:rPr>
        <w:t xml:space="preserve">a </w:t>
      </w:r>
      <w:proofErr w:type="spellStart"/>
      <w:r>
        <w:rPr>
          <w:lang w:val="en-US" w:eastAsia="ko-KR"/>
        </w:rPr>
        <w:t>sidelink</w:t>
      </w:r>
      <w:proofErr w:type="spellEnd"/>
      <w:r>
        <w:rPr>
          <w:lang w:val="en-US" w:eastAsia="ko-KR"/>
        </w:rPr>
        <w:t xml:space="preserve"> configured </w:t>
      </w:r>
      <w:r w:rsidRPr="00CA52D9">
        <w:rPr>
          <w:lang w:val="en-US" w:eastAsia="ko-KR"/>
        </w:rPr>
        <w:t xml:space="preserve">grant for retransmission is insufficient due to SL LBT failure, it </w:t>
      </w:r>
      <w:r>
        <w:rPr>
          <w:lang w:val="en-US" w:eastAsia="ko-KR"/>
        </w:rPr>
        <w:t>can be needed</w:t>
      </w:r>
      <w:r w:rsidRPr="00CA52D9">
        <w:rPr>
          <w:lang w:val="en-US" w:eastAsia="ko-KR"/>
        </w:rPr>
        <w:t xml:space="preserve"> to use the CG resource of the next period for the purpose of retransmission without PUCCH (NACK) reporting, including case of not configuring </w:t>
      </w:r>
      <w:r w:rsidRPr="00CA52D9">
        <w:rPr>
          <w:rFonts w:hint="eastAsia"/>
          <w:lang w:val="en-US" w:eastAsia="ko-KR"/>
        </w:rPr>
        <w:t>PUCCH resource.</w:t>
      </w:r>
      <w:r w:rsidR="00FE1BAF">
        <w:rPr>
          <w:lang w:val="en-US" w:eastAsia="ko-KR"/>
        </w:rPr>
        <w:t xml:space="preserve"> </w:t>
      </w:r>
      <w:r w:rsidR="00FE1BAF" w:rsidRPr="00FE1BAF">
        <w:rPr>
          <w:lang w:val="en-US" w:eastAsia="ko-KR"/>
        </w:rPr>
        <w:t>Therefore, RAN2 can discuss whether to support the CG retransmission timer introduced in NR-U even in SL-U.</w:t>
      </w:r>
      <w:r w:rsidR="00FE1BAF">
        <w:rPr>
          <w:lang w:val="en-US" w:eastAsia="ko-KR"/>
        </w:rPr>
        <w:t xml:space="preserve"> </w:t>
      </w:r>
      <w:r w:rsidR="00585B8E" w:rsidRPr="00585B8E">
        <w:rPr>
          <w:lang w:val="en-US" w:eastAsia="ko-KR"/>
        </w:rPr>
        <w:t>In addition, since the CG retransmission timer works together with the CG timer, the RAN2 can also discuss whether to support the CG timer.</w:t>
      </w:r>
    </w:p>
    <w:p w14:paraId="1A0F46E0" w14:textId="3F5B684F" w:rsidR="00585B8E" w:rsidRPr="00014D07" w:rsidRDefault="00585B8E" w:rsidP="00585B8E">
      <w:pPr>
        <w:rPr>
          <w:b/>
          <w:lang w:eastAsia="ko-KR"/>
        </w:rPr>
      </w:pPr>
      <w:r w:rsidRPr="00014D07">
        <w:rPr>
          <w:rFonts w:hint="eastAsia"/>
          <w:b/>
          <w:lang w:eastAsia="ko-KR"/>
        </w:rPr>
        <w:t>Observation</w:t>
      </w:r>
      <w:r w:rsidRPr="00014D07">
        <w:rPr>
          <w:b/>
          <w:lang w:eastAsia="ko-KR"/>
        </w:rPr>
        <w:t xml:space="preserve"> 8. When a </w:t>
      </w:r>
      <w:proofErr w:type="spellStart"/>
      <w:r w:rsidRPr="00014D07">
        <w:rPr>
          <w:b/>
          <w:lang w:eastAsia="ko-KR"/>
        </w:rPr>
        <w:t>sidelink</w:t>
      </w:r>
      <w:proofErr w:type="spellEnd"/>
      <w:r w:rsidRPr="00014D07">
        <w:rPr>
          <w:b/>
          <w:lang w:eastAsia="ko-KR"/>
        </w:rPr>
        <w:t xml:space="preserve"> configured grant for retransmission is insufficient due to SL LBT failure, it can be needed to use the CG resource of the next period for the purpose of retransmission without PUCCH (NACK) reporting, including case of not configuring </w:t>
      </w:r>
      <w:r w:rsidRPr="00014D07">
        <w:rPr>
          <w:rFonts w:hint="eastAsia"/>
          <w:b/>
          <w:lang w:eastAsia="ko-KR"/>
        </w:rPr>
        <w:t>PUCCH resource.</w:t>
      </w:r>
      <w:r w:rsidRPr="00014D07">
        <w:rPr>
          <w:b/>
          <w:lang w:eastAsia="ko-KR"/>
        </w:rPr>
        <w:t xml:space="preserve"> Therefore, RAN2 can discuss whether to support </w:t>
      </w:r>
      <w:r w:rsidRPr="00014D07">
        <w:rPr>
          <w:b/>
          <w:lang w:eastAsia="ko-KR"/>
        </w:rPr>
        <w:lastRenderedPageBreak/>
        <w:t>the CG retransmission timer introduced in NR-U even in SL-U. In addition, since the CG retransmission timer works together with the CG timer, the RAN2 can also discuss whether to support the CG timer.</w:t>
      </w:r>
    </w:p>
    <w:p w14:paraId="6C36A06E" w14:textId="4B3E5C14" w:rsidR="00585B8E" w:rsidRPr="00585B8E" w:rsidRDefault="00585B8E" w:rsidP="00585B8E">
      <w:pPr>
        <w:rPr>
          <w:lang w:val="en-US" w:eastAsia="ko-KR"/>
        </w:rPr>
      </w:pPr>
      <w:r>
        <w:rPr>
          <w:rFonts w:hint="eastAsia"/>
          <w:b/>
          <w:lang w:eastAsia="ko-KR"/>
        </w:rPr>
        <w:t xml:space="preserve">Proposal 9. </w:t>
      </w:r>
      <w:r w:rsidRPr="00585B8E">
        <w:rPr>
          <w:b/>
          <w:lang w:eastAsia="ko-KR"/>
        </w:rPr>
        <w:t xml:space="preserve">RAN2 can discuss whether to support the </w:t>
      </w:r>
      <w:r>
        <w:rPr>
          <w:b/>
          <w:lang w:eastAsia="ko-KR"/>
        </w:rPr>
        <w:t xml:space="preserve">CG timer and </w:t>
      </w:r>
      <w:r w:rsidRPr="00585B8E">
        <w:rPr>
          <w:b/>
          <w:lang w:eastAsia="ko-KR"/>
        </w:rPr>
        <w:t>CG retransmission timer in SL-U.</w:t>
      </w:r>
    </w:p>
    <w:p w14:paraId="0C3A6A31" w14:textId="23F9A250" w:rsidR="00C8473C" w:rsidRPr="003A080C" w:rsidRDefault="00C8473C" w:rsidP="00C8473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2.5</w:t>
      </w:r>
      <w:r w:rsidRPr="003A080C">
        <w:rPr>
          <w:rFonts w:eastAsia="맑은 고딕" w:hint="eastAsia"/>
          <w:sz w:val="28"/>
          <w:szCs w:val="28"/>
          <w:lang w:eastAsia="ko-KR"/>
        </w:rPr>
        <w:t xml:space="preserve"> </w:t>
      </w:r>
      <w:r>
        <w:rPr>
          <w:rFonts w:eastAsia="맑은 고딕"/>
          <w:sz w:val="28"/>
          <w:szCs w:val="28"/>
          <w:lang w:eastAsia="ko-KR"/>
        </w:rPr>
        <w:t xml:space="preserve">DRX impact </w:t>
      </w:r>
    </w:p>
    <w:p w14:paraId="0396A093" w14:textId="5B5E6327" w:rsidR="00C8473C" w:rsidRDefault="00C8473C" w:rsidP="00C8473C">
      <w:pPr>
        <w:jc w:val="both"/>
        <w:rPr>
          <w:lang w:val="en-US" w:eastAsia="ko-KR"/>
        </w:rPr>
      </w:pPr>
      <w:r w:rsidRPr="00C8473C">
        <w:rPr>
          <w:lang w:val="en-US" w:eastAsia="ko-KR"/>
        </w:rPr>
        <w:t xml:space="preserve">COT Initiating UE </w:t>
      </w:r>
      <w:r>
        <w:rPr>
          <w:lang w:val="en-US" w:eastAsia="ko-KR"/>
        </w:rPr>
        <w:t>is</w:t>
      </w:r>
      <w:r w:rsidRPr="00C8473C">
        <w:rPr>
          <w:lang w:val="en-US" w:eastAsia="ko-KR"/>
        </w:rPr>
        <w:t xml:space="preserve"> a UE receiving SL Data transmitted by the COT Responding UE. In addition, the COT Responding UE transmit</w:t>
      </w:r>
      <w:r>
        <w:rPr>
          <w:lang w:val="en-US" w:eastAsia="ko-KR"/>
        </w:rPr>
        <w:t>s</w:t>
      </w:r>
      <w:r w:rsidRPr="00C8473C">
        <w:rPr>
          <w:lang w:val="en-US" w:eastAsia="ko-KR"/>
        </w:rPr>
        <w:t xml:space="preserve"> SL data within the shared COT duration</w:t>
      </w:r>
      <w:r>
        <w:rPr>
          <w:lang w:val="en-US" w:eastAsia="ko-KR"/>
        </w:rPr>
        <w:t xml:space="preserve"> to the COT Initiating UE</w:t>
      </w:r>
      <w:r w:rsidRPr="00C8473C">
        <w:rPr>
          <w:lang w:val="en-US" w:eastAsia="ko-KR"/>
        </w:rPr>
        <w:t xml:space="preserve">. Therefore, if the COT initiating UE supports the SL DRX, the COT initiating UE should monitor the PSCCH/PSSCH from the COT responding UE during the corresponding period by considering the shared COT duration it shares as </w:t>
      </w:r>
      <w:r>
        <w:rPr>
          <w:lang w:val="en-US" w:eastAsia="ko-KR"/>
        </w:rPr>
        <w:t>its own</w:t>
      </w:r>
      <w:r w:rsidRPr="00C8473C">
        <w:rPr>
          <w:lang w:val="en-US" w:eastAsia="ko-KR"/>
        </w:rPr>
        <w:t xml:space="preserve"> DRX active time.</w:t>
      </w:r>
    </w:p>
    <w:p w14:paraId="18F632ED" w14:textId="4E64BC33" w:rsidR="00C8473C" w:rsidRDefault="00BE5E6F" w:rsidP="00BE5E6F">
      <w:pPr>
        <w:jc w:val="both"/>
        <w:rPr>
          <w:b/>
          <w:lang w:eastAsia="ko-KR"/>
        </w:rPr>
      </w:pPr>
      <w:r>
        <w:rPr>
          <w:rFonts w:hint="eastAsia"/>
          <w:b/>
          <w:lang w:eastAsia="ko-KR"/>
        </w:rPr>
        <w:t>Observation</w:t>
      </w:r>
      <w:r>
        <w:rPr>
          <w:b/>
          <w:lang w:eastAsia="ko-KR"/>
        </w:rPr>
        <w:t xml:space="preserve"> 9. </w:t>
      </w:r>
      <w:r w:rsidRPr="00BE5E6F">
        <w:rPr>
          <w:b/>
          <w:lang w:eastAsia="ko-KR"/>
        </w:rPr>
        <w:t>COT Initiating UE is a UE receiving SL Data transmitted by the COT Responding UE. In addition, the COT Responding UE transmits SL data within the shared COT duration to the COT Initiating UE. Therefore, if the COT initiating UE supports the SL DRX, the COT initiating UE should monitor the PSCCH/PSSCH from the COT responding UE during the corresponding period by considering the shared COT duration it shares as its own DRX active time.</w:t>
      </w:r>
    </w:p>
    <w:p w14:paraId="30AC788D" w14:textId="7190251C" w:rsidR="009B7FC5" w:rsidRDefault="00BE5E6F" w:rsidP="00FE0F8F">
      <w:pPr>
        <w:jc w:val="both"/>
        <w:rPr>
          <w:b/>
          <w:lang w:eastAsia="ko-KR"/>
        </w:rPr>
      </w:pPr>
      <w:r>
        <w:rPr>
          <w:b/>
          <w:lang w:eastAsia="ko-KR"/>
        </w:rPr>
        <w:t xml:space="preserve">Proposal 10. </w:t>
      </w:r>
      <w:r w:rsidR="003225DE" w:rsidRPr="003225DE">
        <w:rPr>
          <w:b/>
          <w:lang w:eastAsia="ko-KR"/>
        </w:rPr>
        <w:t>RAN2 can discuss DRX operation considering shared COT as SL DRX active time.</w:t>
      </w:r>
    </w:p>
    <w:p w14:paraId="0C1CF5D2" w14:textId="37ECE121" w:rsidR="003225DE" w:rsidRDefault="001F624A" w:rsidP="00FE0F8F">
      <w:pPr>
        <w:jc w:val="both"/>
        <w:rPr>
          <w:lang w:eastAsia="ko-KR"/>
        </w:rPr>
      </w:pPr>
      <w:r w:rsidRPr="001F624A">
        <w:rPr>
          <w:lang w:eastAsia="ko-KR"/>
        </w:rPr>
        <w:t>In addition, if TX UE directly makes and uses a COT, the TX UE can generate the COT in consideration of the DRX active time of RX UE.</w:t>
      </w:r>
    </w:p>
    <w:p w14:paraId="46215487" w14:textId="7D1DDB83" w:rsidR="001F624A" w:rsidRDefault="001F624A" w:rsidP="001F624A">
      <w:pPr>
        <w:jc w:val="both"/>
        <w:rPr>
          <w:lang w:eastAsia="ko-KR"/>
        </w:rPr>
      </w:pPr>
      <w:r>
        <w:rPr>
          <w:rFonts w:hint="eastAsia"/>
          <w:b/>
          <w:lang w:eastAsia="ko-KR"/>
        </w:rPr>
        <w:t>Observation</w:t>
      </w:r>
      <w:r>
        <w:rPr>
          <w:b/>
          <w:lang w:eastAsia="ko-KR"/>
        </w:rPr>
        <w:t xml:space="preserve"> 10. </w:t>
      </w:r>
      <w:r w:rsidR="00DF1374">
        <w:rPr>
          <w:b/>
          <w:lang w:eastAsia="ko-KR"/>
        </w:rPr>
        <w:t>I</w:t>
      </w:r>
      <w:r w:rsidRPr="0027389A">
        <w:rPr>
          <w:b/>
          <w:lang w:eastAsia="ko-KR"/>
        </w:rPr>
        <w:t>f TX UE directly makes and uses a COT, the TX UE can generate the COT in consideration of the DRX active time of RX UE.</w:t>
      </w:r>
    </w:p>
    <w:p w14:paraId="569D619B" w14:textId="2B0F49D3" w:rsidR="003225DE" w:rsidRDefault="008C5935" w:rsidP="008C5935">
      <w:pPr>
        <w:jc w:val="both"/>
        <w:rPr>
          <w:b/>
          <w:lang w:eastAsia="ko-KR"/>
        </w:rPr>
      </w:pPr>
      <w:r>
        <w:rPr>
          <w:b/>
          <w:lang w:eastAsia="ko-KR"/>
        </w:rPr>
        <w:t>Proposal 1</w:t>
      </w:r>
      <w:r w:rsidR="004D403F">
        <w:rPr>
          <w:b/>
          <w:lang w:eastAsia="ko-KR"/>
        </w:rPr>
        <w:t>1</w:t>
      </w:r>
      <w:r>
        <w:rPr>
          <w:b/>
          <w:lang w:eastAsia="ko-KR"/>
        </w:rPr>
        <w:t>.</w:t>
      </w:r>
      <w:r w:rsidR="004D403F">
        <w:rPr>
          <w:b/>
          <w:lang w:eastAsia="ko-KR"/>
        </w:rPr>
        <w:t xml:space="preserve"> </w:t>
      </w:r>
      <w:r w:rsidR="004D403F" w:rsidRPr="004D403F">
        <w:rPr>
          <w:b/>
          <w:lang w:eastAsia="ko-KR"/>
        </w:rPr>
        <w:t xml:space="preserve">RAN2 </w:t>
      </w:r>
      <w:r w:rsidR="004D403F">
        <w:rPr>
          <w:b/>
          <w:lang w:eastAsia="ko-KR"/>
        </w:rPr>
        <w:t xml:space="preserve">can </w:t>
      </w:r>
      <w:r w:rsidR="004D403F" w:rsidRPr="004D403F">
        <w:rPr>
          <w:b/>
          <w:lang w:eastAsia="ko-KR"/>
        </w:rPr>
        <w:t>discuss the procedure for the TX UE to generate a COT considering the SL DRX active time of the RX UE.</w:t>
      </w:r>
    </w:p>
    <w:p w14:paraId="628C056A" w14:textId="52EF4C88" w:rsidR="002431BD" w:rsidRDefault="002431BD" w:rsidP="002431BD">
      <w:pPr>
        <w:jc w:val="both"/>
        <w:rPr>
          <w:lang w:eastAsia="ko-KR"/>
        </w:rPr>
      </w:pPr>
      <w:r w:rsidRPr="002431BD">
        <w:rPr>
          <w:lang w:eastAsia="ko-KR"/>
        </w:rPr>
        <w:t xml:space="preserve">In Release-17 </w:t>
      </w:r>
      <w:proofErr w:type="spellStart"/>
      <w:r>
        <w:rPr>
          <w:lang w:eastAsia="ko-KR"/>
        </w:rPr>
        <w:t>Sidelink</w:t>
      </w:r>
      <w:proofErr w:type="spellEnd"/>
      <w:r>
        <w:rPr>
          <w:lang w:eastAsia="ko-KR"/>
        </w:rPr>
        <w:t xml:space="preserve"> enhancement</w:t>
      </w:r>
      <w:r w:rsidRPr="002431BD">
        <w:rPr>
          <w:lang w:eastAsia="ko-KR"/>
        </w:rPr>
        <w:t xml:space="preserve">, RAN2 defined an </w:t>
      </w:r>
      <w:r>
        <w:rPr>
          <w:lang w:eastAsia="ko-KR"/>
        </w:rPr>
        <w:t>RX UE’s behaviour</w:t>
      </w:r>
      <w:r w:rsidRPr="002431BD">
        <w:rPr>
          <w:lang w:eastAsia="ko-KR"/>
        </w:rPr>
        <w:t xml:space="preserve"> to start </w:t>
      </w:r>
      <w:proofErr w:type="spellStart"/>
      <w:r w:rsidRPr="002431BD">
        <w:rPr>
          <w:i/>
          <w:lang w:eastAsia="ko-KR"/>
        </w:rPr>
        <w:t>sl</w:t>
      </w:r>
      <w:proofErr w:type="spellEnd"/>
      <w:r w:rsidRPr="002431BD">
        <w:rPr>
          <w:i/>
          <w:lang w:eastAsia="ko-KR"/>
        </w:rPr>
        <w:t>-</w:t>
      </w:r>
      <w:proofErr w:type="spellStart"/>
      <w:r w:rsidRPr="002431BD">
        <w:rPr>
          <w:i/>
          <w:lang w:eastAsia="ko-KR"/>
        </w:rPr>
        <w:t>drx</w:t>
      </w:r>
      <w:proofErr w:type="spellEnd"/>
      <w:r w:rsidRPr="002431BD">
        <w:rPr>
          <w:i/>
          <w:lang w:eastAsia="ko-KR"/>
        </w:rPr>
        <w:t>-HARQ-RTT-Timer</w:t>
      </w:r>
      <w:r w:rsidRPr="002431BD">
        <w:rPr>
          <w:lang w:eastAsia="ko-KR"/>
        </w:rPr>
        <w:t xml:space="preserve"> when PSFCH transmission </w:t>
      </w:r>
      <w:r>
        <w:rPr>
          <w:lang w:eastAsia="ko-KR"/>
        </w:rPr>
        <w:t>is not</w:t>
      </w:r>
      <w:r w:rsidRPr="002431BD">
        <w:rPr>
          <w:lang w:eastAsia="ko-KR"/>
        </w:rPr>
        <w:t xml:space="preserve"> performed due to UL/SL prioritization. Similarly, </w:t>
      </w:r>
      <w:r>
        <w:rPr>
          <w:lang w:eastAsia="ko-KR"/>
        </w:rPr>
        <w:t>RAN2</w:t>
      </w:r>
      <w:r w:rsidRPr="002431BD">
        <w:rPr>
          <w:lang w:eastAsia="ko-KR"/>
        </w:rPr>
        <w:t xml:space="preserve"> can support </w:t>
      </w:r>
      <w:r>
        <w:rPr>
          <w:lang w:eastAsia="ko-KR"/>
        </w:rPr>
        <w:t>an RE UE’s behaviour</w:t>
      </w:r>
      <w:r w:rsidRPr="002431BD">
        <w:rPr>
          <w:lang w:eastAsia="ko-KR"/>
        </w:rPr>
        <w:t xml:space="preserve"> of starting </w:t>
      </w:r>
      <w:proofErr w:type="spellStart"/>
      <w:r w:rsidRPr="002431BD">
        <w:rPr>
          <w:i/>
          <w:lang w:eastAsia="ko-KR"/>
        </w:rPr>
        <w:t>sl</w:t>
      </w:r>
      <w:proofErr w:type="spellEnd"/>
      <w:r w:rsidRPr="002431BD">
        <w:rPr>
          <w:i/>
          <w:lang w:eastAsia="ko-KR"/>
        </w:rPr>
        <w:t>-</w:t>
      </w:r>
      <w:proofErr w:type="spellStart"/>
      <w:r w:rsidRPr="002431BD">
        <w:rPr>
          <w:i/>
          <w:lang w:eastAsia="ko-KR"/>
        </w:rPr>
        <w:t>drx</w:t>
      </w:r>
      <w:proofErr w:type="spellEnd"/>
      <w:r w:rsidRPr="002431BD">
        <w:rPr>
          <w:i/>
          <w:lang w:eastAsia="ko-KR"/>
        </w:rPr>
        <w:t>-HARQ-RTT-Timer</w:t>
      </w:r>
      <w:r w:rsidRPr="002431BD">
        <w:rPr>
          <w:lang w:eastAsia="ko-KR"/>
        </w:rPr>
        <w:t xml:space="preserve"> when PSFCH transmission </w:t>
      </w:r>
      <w:r>
        <w:rPr>
          <w:lang w:eastAsia="ko-KR"/>
        </w:rPr>
        <w:t>is not</w:t>
      </w:r>
      <w:r w:rsidRPr="002431BD">
        <w:rPr>
          <w:lang w:eastAsia="ko-KR"/>
        </w:rPr>
        <w:t xml:space="preserve"> performed due to </w:t>
      </w:r>
      <w:r>
        <w:rPr>
          <w:lang w:eastAsia="ko-KR"/>
        </w:rPr>
        <w:t xml:space="preserve">SL </w:t>
      </w:r>
      <w:r w:rsidRPr="002431BD">
        <w:rPr>
          <w:lang w:eastAsia="ko-KR"/>
        </w:rPr>
        <w:t>LBT failure.</w:t>
      </w:r>
    </w:p>
    <w:p w14:paraId="1794AE62" w14:textId="741F2BF1" w:rsidR="002431BD" w:rsidRDefault="002431BD" w:rsidP="002431BD">
      <w:pPr>
        <w:rPr>
          <w:b/>
          <w:lang w:eastAsia="ko-KR"/>
        </w:rPr>
      </w:pPr>
      <w:r>
        <w:rPr>
          <w:rFonts w:hint="eastAsia"/>
          <w:b/>
          <w:lang w:eastAsia="ko-KR"/>
        </w:rPr>
        <w:t>O</w:t>
      </w:r>
      <w:r>
        <w:rPr>
          <w:b/>
          <w:lang w:eastAsia="ko-KR"/>
        </w:rPr>
        <w:t xml:space="preserve">bservation 11. </w:t>
      </w:r>
      <w:r w:rsidRPr="002431BD">
        <w:rPr>
          <w:b/>
          <w:lang w:eastAsia="ko-KR"/>
        </w:rPr>
        <w:t xml:space="preserve">In Release-17 </w:t>
      </w:r>
      <w:proofErr w:type="spellStart"/>
      <w:r w:rsidRPr="002431BD">
        <w:rPr>
          <w:b/>
          <w:lang w:eastAsia="ko-KR"/>
        </w:rPr>
        <w:t>Sidelink</w:t>
      </w:r>
      <w:proofErr w:type="spellEnd"/>
      <w:r w:rsidRPr="002431BD">
        <w:rPr>
          <w:b/>
          <w:lang w:eastAsia="ko-KR"/>
        </w:rPr>
        <w:t xml:space="preserve"> enhancement, RAN2 defined an RX UE’s behaviour to start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UL/SL prioritization. Similarly, RAN2 can support an RE UE’s behaviour of starting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SL LBT failure.</w:t>
      </w:r>
    </w:p>
    <w:p w14:paraId="7B757803" w14:textId="7E56CD89" w:rsidR="008C5935" w:rsidRDefault="002431BD" w:rsidP="004814C2">
      <w:pPr>
        <w:rPr>
          <w:b/>
        </w:rPr>
      </w:pPr>
      <w:r w:rsidRPr="003610F3">
        <w:rPr>
          <w:rFonts w:hint="eastAsia"/>
          <w:b/>
        </w:rPr>
        <w:t>Proposal</w:t>
      </w:r>
      <w:r>
        <w:rPr>
          <w:b/>
        </w:rPr>
        <w:t xml:space="preserve"> 12</w:t>
      </w:r>
      <w:r w:rsidRPr="003610F3">
        <w:rPr>
          <w:rFonts w:hint="eastAsia"/>
          <w:b/>
        </w:rPr>
        <w:t xml:space="preserve">.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E06A76">
        <w:rPr>
          <w:b/>
        </w:rPr>
        <w:t xml:space="preserve"> </w:t>
      </w:r>
      <w:r w:rsidR="004814C2">
        <w:rPr>
          <w:b/>
        </w:rPr>
        <w:t>can</w:t>
      </w:r>
      <w:r w:rsidRPr="00E06A76">
        <w:rPr>
          <w:b/>
        </w:rPr>
        <w:t xml:space="preserve"> be started/restarted </w:t>
      </w:r>
      <w:r w:rsidR="004814C2" w:rsidRPr="00E06A76">
        <w:rPr>
          <w:b/>
        </w:rPr>
        <w:t xml:space="preserve">regardless of the </w:t>
      </w:r>
      <w:r w:rsidR="004814C2">
        <w:rPr>
          <w:b/>
        </w:rPr>
        <w:t xml:space="preserve">SL </w:t>
      </w:r>
      <w:r w:rsidR="004814C2" w:rsidRPr="00E06A76">
        <w:rPr>
          <w:b/>
        </w:rPr>
        <w:t>LBT outcome for P</w:t>
      </w:r>
      <w:r w:rsidR="004814C2">
        <w:rPr>
          <w:b/>
        </w:rPr>
        <w:t>SFCH</w:t>
      </w:r>
      <w:r w:rsidR="004814C2" w:rsidRPr="00E06A76">
        <w:rPr>
          <w:b/>
        </w:rPr>
        <w:t xml:space="preserve"> transmission</w:t>
      </w:r>
      <w:r>
        <w:rPr>
          <w:b/>
        </w:rPr>
        <w:t>.</w:t>
      </w:r>
    </w:p>
    <w:p w14:paraId="50E00B7A" w14:textId="166074DC" w:rsidR="00FC11D3" w:rsidRDefault="00FC11D3" w:rsidP="00FC11D3">
      <w:pPr>
        <w:jc w:val="both"/>
        <w:rPr>
          <w:lang w:eastAsia="ko-KR"/>
        </w:rPr>
      </w:pPr>
      <w:r w:rsidRPr="00FC11D3">
        <w:rPr>
          <w:lang w:eastAsia="ko-KR"/>
        </w:rPr>
        <w:t xml:space="preserve">In order to alleviate the problem of PSFCH transmission dropping due to </w:t>
      </w:r>
      <w:r>
        <w:rPr>
          <w:rFonts w:hint="eastAsia"/>
          <w:lang w:eastAsia="ko-KR"/>
        </w:rPr>
        <w:t xml:space="preserve">SL </w:t>
      </w:r>
      <w:r>
        <w:rPr>
          <w:lang w:eastAsia="ko-KR"/>
        </w:rPr>
        <w:t>LBT failure, RAN1</w:t>
      </w:r>
      <w:r w:rsidRPr="00FC11D3">
        <w:rPr>
          <w:lang w:eastAsia="ko-KR"/>
        </w:rPr>
        <w:t xml:space="preserve"> is discussing multiple PSFCH occasions as in the agreement below.</w:t>
      </w:r>
    </w:p>
    <w:tbl>
      <w:tblPr>
        <w:tblStyle w:val="af4"/>
        <w:tblW w:w="0" w:type="auto"/>
        <w:tblLook w:val="04A0" w:firstRow="1" w:lastRow="0" w:firstColumn="1" w:lastColumn="0" w:noHBand="0" w:noVBand="1"/>
      </w:tblPr>
      <w:tblGrid>
        <w:gridCol w:w="9631"/>
      </w:tblGrid>
      <w:tr w:rsidR="00FC11D3" w14:paraId="3E9AEB9F" w14:textId="77777777" w:rsidTr="00FC11D3">
        <w:tc>
          <w:tcPr>
            <w:tcW w:w="9631" w:type="dxa"/>
          </w:tcPr>
          <w:p w14:paraId="29D81C0F" w14:textId="77777777" w:rsidR="00FC11D3" w:rsidRPr="003B7208" w:rsidRDefault="00FC11D3" w:rsidP="00FC11D3">
            <w:pPr>
              <w:spacing w:after="0" w:line="240" w:lineRule="exact"/>
              <w:rPr>
                <w:rFonts w:ascii="Times" w:hAnsi="Times"/>
                <w:b/>
                <w:szCs w:val="24"/>
                <w:lang w:eastAsia="zh-CN"/>
              </w:rPr>
            </w:pPr>
            <w:r w:rsidRPr="003B7208">
              <w:rPr>
                <w:rFonts w:ascii="Times" w:hAnsi="Times"/>
                <w:b/>
                <w:szCs w:val="24"/>
                <w:highlight w:val="green"/>
                <w:lang w:eastAsia="zh-CN"/>
              </w:rPr>
              <w:t>Agreement</w:t>
            </w:r>
          </w:p>
          <w:p w14:paraId="62B929F0" w14:textId="77777777" w:rsidR="00FC11D3" w:rsidRPr="003B7208" w:rsidRDefault="00FC11D3" w:rsidP="00FC11D3">
            <w:pPr>
              <w:spacing w:after="0" w:line="240" w:lineRule="exact"/>
              <w:rPr>
                <w:rFonts w:ascii="Times" w:hAnsi="Times"/>
                <w:szCs w:val="24"/>
                <w:lang w:eastAsia="zh-CN"/>
              </w:rPr>
            </w:pPr>
            <w:r w:rsidRPr="003B7208">
              <w:rPr>
                <w:rFonts w:ascii="Times" w:hAnsi="Times"/>
                <w:szCs w:val="24"/>
                <w:lang w:eastAsia="zh-CN"/>
              </w:rPr>
              <w:t>For PSFCH and SL-HARQ in SL-U:</w:t>
            </w:r>
          </w:p>
          <w:p w14:paraId="748AC8C1"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At least R16 NR SL PSFCH format 0 is supported</w:t>
            </w:r>
          </w:p>
          <w:p w14:paraId="0B449BE3" w14:textId="77777777" w:rsidR="00FC11D3" w:rsidRPr="003B7208" w:rsidRDefault="00FC11D3" w:rsidP="00FC11D3">
            <w:pPr>
              <w:numPr>
                <w:ilvl w:val="1"/>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whether to introduce new PSFCH format</w:t>
            </w:r>
          </w:p>
          <w:p w14:paraId="621D0C09"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how to meet OCB and PSD requirement for PSFCH transmission, e.g., using interlaced RB transmission, whether/how to avoid too small PSFCH capacity, etc.</w:t>
            </w:r>
          </w:p>
          <w:p w14:paraId="0F63946F" w14:textId="77777777" w:rsidR="00FC11D3" w:rsidRPr="003B7208" w:rsidRDefault="00FC11D3" w:rsidP="00FC11D3">
            <w:pPr>
              <w:numPr>
                <w:ilvl w:val="0"/>
                <w:numId w:val="18"/>
              </w:numPr>
              <w:autoSpaceDE w:val="0"/>
              <w:autoSpaceDN w:val="0"/>
              <w:adjustRightInd w:val="0"/>
              <w:snapToGrid w:val="0"/>
              <w:spacing w:after="0" w:line="240" w:lineRule="exact"/>
              <w:rPr>
                <w:rFonts w:ascii="Times" w:hAnsi="Times"/>
                <w:szCs w:val="24"/>
                <w:lang w:eastAsia="zh-CN"/>
              </w:rPr>
            </w:pPr>
            <w:r w:rsidRPr="003B7208">
              <w:rPr>
                <w:rFonts w:ascii="Times" w:hAnsi="Times"/>
                <w:szCs w:val="24"/>
                <w:lang w:eastAsia="zh-CN"/>
              </w:rPr>
              <w:t>FFS: the locations of PSFCH resources, e.g., (pre-)configured, dynamically indicated, etc.</w:t>
            </w:r>
          </w:p>
          <w:p w14:paraId="7A420DA9" w14:textId="77777777" w:rsidR="00FC11D3" w:rsidRPr="00FC11D3" w:rsidRDefault="00FC11D3" w:rsidP="00FC11D3">
            <w:pPr>
              <w:numPr>
                <w:ilvl w:val="0"/>
                <w:numId w:val="18"/>
              </w:numPr>
              <w:autoSpaceDE w:val="0"/>
              <w:autoSpaceDN w:val="0"/>
              <w:adjustRightInd w:val="0"/>
              <w:snapToGrid w:val="0"/>
              <w:spacing w:after="0" w:line="240" w:lineRule="exact"/>
              <w:rPr>
                <w:rFonts w:ascii="Times" w:hAnsi="Times"/>
                <w:szCs w:val="24"/>
                <w:highlight w:val="yellow"/>
                <w:lang w:eastAsia="zh-CN"/>
              </w:rPr>
            </w:pPr>
            <w:r w:rsidRPr="00FC11D3">
              <w:rPr>
                <w:rFonts w:ascii="Times" w:hAnsi="Times"/>
                <w:szCs w:val="24"/>
                <w:highlight w:val="yellow"/>
                <w:lang w:eastAsia="zh-CN"/>
              </w:rPr>
              <w:t>FFS: whether/how to address PSFCH transmission dropping due to LBT failure, e.g., whether to have multiple PSFCH occasions for a PSSCH</w:t>
            </w:r>
            <w:r w:rsidRPr="00FC11D3">
              <w:rPr>
                <w:rFonts w:ascii="Times" w:hAnsi="Times" w:hint="eastAsia"/>
                <w:szCs w:val="24"/>
                <w:highlight w:val="yellow"/>
                <w:lang w:eastAsia="zh-CN"/>
              </w:rPr>
              <w:t xml:space="preserve"> </w:t>
            </w:r>
            <w:r w:rsidRPr="00FC11D3">
              <w:rPr>
                <w:rFonts w:ascii="Times" w:hAnsi="Times"/>
                <w:szCs w:val="24"/>
                <w:highlight w:val="yellow"/>
                <w:lang w:eastAsia="zh-CN"/>
              </w:rPr>
              <w:t xml:space="preserve">and the related PSSCH-PSFCH mapping relationship, impact on SL HARQ-ACK reporting to the </w:t>
            </w:r>
            <w:proofErr w:type="spellStart"/>
            <w:r w:rsidRPr="00FC11D3">
              <w:rPr>
                <w:rFonts w:ascii="Times" w:hAnsi="Times"/>
                <w:szCs w:val="24"/>
                <w:highlight w:val="yellow"/>
                <w:lang w:eastAsia="zh-CN"/>
              </w:rPr>
              <w:t>gNB</w:t>
            </w:r>
            <w:proofErr w:type="spellEnd"/>
            <w:r w:rsidRPr="00FC11D3">
              <w:rPr>
                <w:rFonts w:ascii="Times" w:hAnsi="Times"/>
                <w:szCs w:val="24"/>
                <w:highlight w:val="yellow"/>
                <w:lang w:eastAsia="zh-CN"/>
              </w:rPr>
              <w:t xml:space="preserve"> for Mode 1, etc.</w:t>
            </w:r>
          </w:p>
          <w:p w14:paraId="3FABD86F" w14:textId="5312F418" w:rsidR="00FC11D3" w:rsidRDefault="00FC11D3" w:rsidP="00FC11D3">
            <w:pPr>
              <w:jc w:val="both"/>
              <w:rPr>
                <w:lang w:eastAsia="ko-KR"/>
              </w:rPr>
            </w:pPr>
            <w:r w:rsidRPr="003B7208">
              <w:rPr>
                <w:rFonts w:ascii="Times" w:hAnsi="Times"/>
                <w:szCs w:val="24"/>
                <w:lang w:eastAsia="zh-CN"/>
              </w:rPr>
              <w:t>FFS: whether/how to address PSFCH and related PSSCH in different COTs</w:t>
            </w:r>
          </w:p>
        </w:tc>
      </w:tr>
    </w:tbl>
    <w:p w14:paraId="1DDD3C17" w14:textId="04351F69" w:rsidR="00FC11D3" w:rsidRDefault="000C3AE6" w:rsidP="000C3AE6">
      <w:pPr>
        <w:jc w:val="both"/>
        <w:rPr>
          <w:lang w:eastAsia="ko-KR"/>
        </w:rPr>
      </w:pPr>
      <w:r>
        <w:rPr>
          <w:lang w:eastAsia="ko-KR"/>
        </w:rPr>
        <w:t xml:space="preserve">Based on the results of RAN1 discussion </w:t>
      </w:r>
      <w:r>
        <w:rPr>
          <w:rFonts w:hint="eastAsia"/>
          <w:lang w:eastAsia="ko-KR"/>
        </w:rPr>
        <w:t>for</w:t>
      </w:r>
      <w:r>
        <w:rPr>
          <w:lang w:eastAsia="ko-KR"/>
        </w:rPr>
        <w:t xml:space="preserve"> multiple PSFCH occasions, RAN2 can discuss the DRX impacts of multiple PSFCH occasions. </w:t>
      </w:r>
      <w:r w:rsidRPr="000C3AE6">
        <w:rPr>
          <w:lang w:eastAsia="ko-KR"/>
        </w:rPr>
        <w:t xml:space="preserve">For example, RAN2 </w:t>
      </w:r>
      <w:r>
        <w:rPr>
          <w:lang w:eastAsia="ko-KR"/>
        </w:rPr>
        <w:t>can</w:t>
      </w:r>
      <w:r w:rsidRPr="000C3AE6">
        <w:rPr>
          <w:lang w:eastAsia="ko-KR"/>
        </w:rPr>
        <w:t xml:space="preserve"> discuss on which PSFCH occasions</w:t>
      </w:r>
      <w:r>
        <w:rPr>
          <w:lang w:eastAsia="ko-KR"/>
        </w:rPr>
        <w:t xml:space="preserve"> (e.g., last PSFCH occasion or </w:t>
      </w:r>
      <w:r w:rsidR="000B3F73">
        <w:rPr>
          <w:rFonts w:hint="eastAsia"/>
          <w:lang w:eastAsia="ko-KR"/>
        </w:rPr>
        <w:t>PSFCH transmission</w:t>
      </w:r>
      <w:r w:rsidR="000B3F73">
        <w:rPr>
          <w:lang w:eastAsia="ko-KR"/>
        </w:rPr>
        <w:t xml:space="preserve"> time</w:t>
      </w:r>
      <w:r>
        <w:rPr>
          <w:lang w:eastAsia="ko-KR"/>
        </w:rPr>
        <w:t>)</w:t>
      </w:r>
      <w:r w:rsidRPr="000C3AE6">
        <w:rPr>
          <w:lang w:eastAsia="ko-KR"/>
        </w:rPr>
        <w:t xml:space="preserve"> the UE starts </w:t>
      </w:r>
      <w:proofErr w:type="spellStart"/>
      <w:r w:rsidRPr="004B0821">
        <w:rPr>
          <w:i/>
          <w:lang w:eastAsia="ko-KR"/>
        </w:rPr>
        <w:t>sl</w:t>
      </w:r>
      <w:proofErr w:type="spellEnd"/>
      <w:r w:rsidRPr="004B0821">
        <w:rPr>
          <w:i/>
          <w:lang w:eastAsia="ko-KR"/>
        </w:rPr>
        <w:t>-</w:t>
      </w:r>
      <w:proofErr w:type="spellStart"/>
      <w:r w:rsidRPr="004B0821">
        <w:rPr>
          <w:i/>
          <w:lang w:eastAsia="ko-KR"/>
        </w:rPr>
        <w:t>drx</w:t>
      </w:r>
      <w:proofErr w:type="spellEnd"/>
      <w:r w:rsidRPr="004B0821">
        <w:rPr>
          <w:i/>
          <w:lang w:eastAsia="ko-KR"/>
        </w:rPr>
        <w:t>-HARQ-RTT-Timer</w:t>
      </w:r>
      <w:r w:rsidRPr="000C3AE6">
        <w:rPr>
          <w:lang w:eastAsia="ko-KR"/>
        </w:rPr>
        <w:t xml:space="preserve"> when the UE has multiple PSFCHs for PSSCH.</w:t>
      </w:r>
    </w:p>
    <w:p w14:paraId="6635CA2B" w14:textId="77777777" w:rsidR="00D54B49" w:rsidRDefault="00D54B49" w:rsidP="00D54B49">
      <w:pPr>
        <w:jc w:val="both"/>
        <w:rPr>
          <w:b/>
        </w:rPr>
      </w:pPr>
      <w:r>
        <w:rPr>
          <w:rFonts w:hint="eastAsia"/>
          <w:b/>
          <w:lang w:eastAsia="ko-KR"/>
        </w:rPr>
        <w:t>O</w:t>
      </w:r>
      <w:r>
        <w:rPr>
          <w:b/>
          <w:lang w:eastAsia="ko-KR"/>
        </w:rPr>
        <w:t xml:space="preserve">bservation 12. </w:t>
      </w:r>
      <w:r w:rsidRPr="000B3F73">
        <w:rPr>
          <w:b/>
          <w:lang w:eastAsia="ko-KR"/>
        </w:rPr>
        <w:t>Based on the results of RAN1 discussion for multiple PSFCH occasions, RAN2 can discuss the DRX impacts of multiple PSFCH occasions. For example, RAN2 can discuss on which PSFCH occasions (e.g., last PSFCH occasion</w:t>
      </w:r>
      <w:r>
        <w:rPr>
          <w:b/>
          <w:lang w:eastAsia="ko-KR"/>
        </w:rPr>
        <w:t>:</w:t>
      </w:r>
      <w:r w:rsidRPr="00400AD5">
        <w:t xml:space="preserve"> </w:t>
      </w:r>
      <w:r w:rsidRPr="00D40253">
        <w:rPr>
          <w:b/>
          <w:lang w:eastAsia="ko-KR"/>
        </w:rPr>
        <w:t>ending point of the slot where multiple PSFCH resources exist</w:t>
      </w:r>
      <w:r w:rsidRPr="000B3F73">
        <w:rPr>
          <w:b/>
          <w:lang w:eastAsia="ko-KR"/>
        </w:rPr>
        <w:t xml:space="preserve"> or PSFCH transmission time) the UE starts </w:t>
      </w:r>
      <w:proofErr w:type="spellStart"/>
      <w:r w:rsidRPr="004B0821">
        <w:rPr>
          <w:b/>
          <w:i/>
          <w:lang w:eastAsia="ko-KR"/>
        </w:rPr>
        <w:t>sl</w:t>
      </w:r>
      <w:proofErr w:type="spellEnd"/>
      <w:r w:rsidRPr="004B0821">
        <w:rPr>
          <w:b/>
          <w:i/>
          <w:lang w:eastAsia="ko-KR"/>
        </w:rPr>
        <w:t>-</w:t>
      </w:r>
      <w:proofErr w:type="spellStart"/>
      <w:r w:rsidRPr="004B0821">
        <w:rPr>
          <w:b/>
          <w:i/>
          <w:lang w:eastAsia="ko-KR"/>
        </w:rPr>
        <w:t>drx</w:t>
      </w:r>
      <w:proofErr w:type="spellEnd"/>
      <w:r w:rsidRPr="004B0821">
        <w:rPr>
          <w:b/>
          <w:i/>
          <w:lang w:eastAsia="ko-KR"/>
        </w:rPr>
        <w:t>-HARQ-RTT-Timer</w:t>
      </w:r>
      <w:r w:rsidRPr="000B3F73">
        <w:rPr>
          <w:b/>
          <w:lang w:eastAsia="ko-KR"/>
        </w:rPr>
        <w:t xml:space="preserve"> when the UE has multiple PSFCHs for PSSCH.</w:t>
      </w:r>
    </w:p>
    <w:p w14:paraId="4E6F1672" w14:textId="4A2FF7D9" w:rsidR="000B3F73" w:rsidRPr="00D54B49" w:rsidRDefault="00D54B49" w:rsidP="000B3F73">
      <w:pPr>
        <w:rPr>
          <w:b/>
          <w:lang w:eastAsia="ko-KR"/>
        </w:rPr>
      </w:pPr>
      <w:r>
        <w:rPr>
          <w:b/>
          <w:lang w:eastAsia="ko-KR"/>
        </w:rPr>
        <w:lastRenderedPageBreak/>
        <w:t xml:space="preserve">Proposal 13. </w:t>
      </w:r>
      <w:r w:rsidRPr="000B3F73">
        <w:rPr>
          <w:b/>
          <w:lang w:eastAsia="ko-KR"/>
        </w:rPr>
        <w:t xml:space="preserve">Based on the results of RAN1 discussion for multiple PSFCH occasions, RAN2 can discuss the DRX impacts of multiple PSFCH occasions. </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DCC79E9" w:rsidR="001370B7" w:rsidRPr="003A080C" w:rsidRDefault="001370B7" w:rsidP="001370B7">
      <w:pPr>
        <w:jc w:val="both"/>
        <w:rPr>
          <w:lang w:eastAsia="ko-KR"/>
        </w:rPr>
      </w:pPr>
      <w:r w:rsidRPr="003A080C">
        <w:rPr>
          <w:lang w:eastAsia="ko-KR"/>
        </w:rPr>
        <w:t xml:space="preserve">This contribution discussed a possible impact on RAN2 by </w:t>
      </w:r>
      <w:r w:rsidR="00237E54">
        <w:rPr>
          <w:lang w:eastAsia="ko-KR"/>
        </w:rPr>
        <w:t>SL-U</w:t>
      </w:r>
      <w:r w:rsidR="003A44DE">
        <w:rPr>
          <w:lang w:eastAsia="ko-KR"/>
        </w:rPr>
        <w:t xml:space="preserve"> </w:t>
      </w:r>
      <w:r w:rsidRPr="003A080C">
        <w:rPr>
          <w:lang w:eastAsia="ko-KR"/>
        </w:rPr>
        <w:t>operation, which can be summarized as follows</w:t>
      </w:r>
      <w:r w:rsidR="008814EA">
        <w:rPr>
          <w:lang w:eastAsia="ko-KR"/>
        </w:rPr>
        <w:t>:</w:t>
      </w:r>
    </w:p>
    <w:p w14:paraId="08477A15" w14:textId="77777777" w:rsidR="006378ED" w:rsidRDefault="006378ED" w:rsidP="006378ED">
      <w:pPr>
        <w:jc w:val="both"/>
        <w:rPr>
          <w:b/>
          <w:lang w:eastAsia="ko-KR"/>
        </w:rPr>
      </w:pPr>
      <w:r>
        <w:rPr>
          <w:rFonts w:hint="eastAsia"/>
          <w:b/>
          <w:lang w:eastAsia="ko-KR"/>
        </w:rPr>
        <w:t>Observation</w:t>
      </w:r>
      <w:r>
        <w:rPr>
          <w:b/>
          <w:lang w:eastAsia="ko-KR"/>
        </w:rPr>
        <w:t xml:space="preserve"> 1. During RAN1 #109-e</w:t>
      </w:r>
      <w:r w:rsidRPr="00944A14">
        <w:rPr>
          <w:b/>
          <w:lang w:eastAsia="ko-KR"/>
        </w:rPr>
        <w:t>, it was agreed that type 1 and type 2 LBTs as defined in NR-U and specified in TS37.213 are used as a baseline for SL-U. However, several details have been left for further study, and among those whether the UL Channel Access Priority Class (CAPC) table or DL CAPC table or both would be used for SL transmissions.</w:t>
      </w:r>
      <w:r>
        <w:rPr>
          <w:b/>
          <w:lang w:eastAsia="ko-KR"/>
        </w:rPr>
        <w:t xml:space="preserve"> </w:t>
      </w:r>
    </w:p>
    <w:p w14:paraId="39231F1E" w14:textId="77777777" w:rsidR="006378ED" w:rsidRDefault="006378ED" w:rsidP="006378ED">
      <w:pPr>
        <w:jc w:val="both"/>
        <w:rPr>
          <w:lang w:eastAsia="ko-KR"/>
        </w:rPr>
      </w:pPr>
      <w:r w:rsidRPr="009676C3">
        <w:rPr>
          <w:b/>
          <w:lang w:eastAsia="ko-KR"/>
        </w:rPr>
        <w:t>Proposal</w:t>
      </w:r>
      <w:r>
        <w:rPr>
          <w:b/>
          <w:lang w:eastAsia="ko-KR"/>
        </w:rPr>
        <w:t xml:space="preserve"> 1</w:t>
      </w:r>
      <w:r w:rsidRPr="009676C3">
        <w:rPr>
          <w:b/>
          <w:lang w:eastAsia="ko-KR"/>
        </w:rPr>
        <w:t xml:space="preserve">. </w:t>
      </w:r>
      <w:r w:rsidRPr="00944A14">
        <w:rPr>
          <w:b/>
        </w:rPr>
        <w:t xml:space="preserve">UL Channel Access Priority Class (CAPC) table </w:t>
      </w:r>
      <w:r>
        <w:rPr>
          <w:b/>
        </w:rPr>
        <w:t>can</w:t>
      </w:r>
      <w:r w:rsidRPr="00944A14">
        <w:rPr>
          <w:b/>
        </w:rPr>
        <w:t xml:space="preserve"> be </w:t>
      </w:r>
      <w:r>
        <w:rPr>
          <w:b/>
        </w:rPr>
        <w:t>a baseline</w:t>
      </w:r>
      <w:r w:rsidRPr="00944A14">
        <w:rPr>
          <w:b/>
        </w:rPr>
        <w:t xml:space="preserve"> for SL</w:t>
      </w:r>
      <w:r>
        <w:rPr>
          <w:b/>
        </w:rPr>
        <w:t>-CAPC</w:t>
      </w:r>
      <w:r>
        <w:rPr>
          <w:b/>
          <w:lang w:eastAsia="ko-KR"/>
        </w:rPr>
        <w:t>.</w:t>
      </w:r>
    </w:p>
    <w:p w14:paraId="45529941" w14:textId="5FB87604" w:rsidR="006378ED" w:rsidRDefault="006378ED" w:rsidP="006378ED">
      <w:pPr>
        <w:jc w:val="both"/>
        <w:rPr>
          <w:b/>
          <w:lang w:eastAsia="ko-KR"/>
        </w:rPr>
      </w:pPr>
      <w:r>
        <w:rPr>
          <w:b/>
          <w:lang w:eastAsia="ko-KR"/>
        </w:rPr>
        <w:t xml:space="preserve">Observation 2. </w:t>
      </w:r>
      <w:r w:rsidRPr="001B2CF1">
        <w:rPr>
          <w:b/>
          <w:lang w:eastAsia="ko-KR"/>
        </w:rPr>
        <w:t>In NR-U, CAPC</w:t>
      </w:r>
      <w:r>
        <w:rPr>
          <w:b/>
          <w:lang w:eastAsia="ko-KR"/>
        </w:rPr>
        <w:t>s</w:t>
      </w:r>
      <w:r w:rsidRPr="001B2CF1">
        <w:rPr>
          <w:b/>
          <w:lang w:eastAsia="ko-KR"/>
        </w:rPr>
        <w:t xml:space="preserve"> </w:t>
      </w:r>
      <w:r>
        <w:rPr>
          <w:b/>
          <w:lang w:eastAsia="ko-KR"/>
        </w:rPr>
        <w:t xml:space="preserve">mapped to </w:t>
      </w:r>
      <w:r w:rsidRPr="001B2CF1">
        <w:rPr>
          <w:b/>
          <w:lang w:eastAsia="ko-KR"/>
        </w:rPr>
        <w:t>5QI.</w:t>
      </w:r>
      <w:r>
        <w:rPr>
          <w:b/>
          <w:lang w:eastAsia="ko-KR"/>
        </w:rPr>
        <w:t xml:space="preserve"> Similar to NR-U, </w:t>
      </w:r>
      <w:r>
        <w:rPr>
          <w:rFonts w:hint="eastAsia"/>
          <w:b/>
          <w:lang w:eastAsia="ko-KR"/>
        </w:rPr>
        <w:t>SL-CAPCs</w:t>
      </w:r>
      <w:r>
        <w:rPr>
          <w:b/>
          <w:lang w:eastAsia="ko-KR"/>
        </w:rPr>
        <w:t xml:space="preserve"> can be</w:t>
      </w:r>
      <w:r w:rsidRPr="001B2CF1">
        <w:rPr>
          <w:b/>
          <w:lang w:eastAsia="ko-KR"/>
        </w:rPr>
        <w:t xml:space="preserve"> mapped to PQIs</w:t>
      </w:r>
      <w:r>
        <w:rPr>
          <w:b/>
          <w:lang w:eastAsia="ko-KR"/>
        </w:rPr>
        <w:t>.</w:t>
      </w:r>
    </w:p>
    <w:p w14:paraId="4AF035F1" w14:textId="138DBE99" w:rsidR="007F2635" w:rsidRDefault="006378ED" w:rsidP="006378ED">
      <w:pPr>
        <w:jc w:val="both"/>
        <w:rPr>
          <w:b/>
        </w:rPr>
      </w:pPr>
      <w:r w:rsidRPr="006C74CB">
        <w:rPr>
          <w:rFonts w:hint="eastAsia"/>
          <w:b/>
        </w:rPr>
        <w:t>P</w:t>
      </w:r>
      <w:r w:rsidRPr="006C74CB">
        <w:rPr>
          <w:b/>
        </w:rPr>
        <w:t>roposal</w:t>
      </w:r>
      <w:r>
        <w:rPr>
          <w:b/>
        </w:rPr>
        <w:t xml:space="preserve"> 2</w:t>
      </w:r>
      <w:r w:rsidRPr="006C74CB">
        <w:rPr>
          <w:b/>
        </w:rPr>
        <w:t xml:space="preserve">. </w:t>
      </w:r>
      <w:r w:rsidRPr="00AE2339">
        <w:rPr>
          <w:b/>
        </w:rPr>
        <w:t>Similar to NR-U, SL-CAPCs can be mapped to PQIs</w:t>
      </w:r>
      <w:r>
        <w:rPr>
          <w:b/>
        </w:rPr>
        <w:t>.</w:t>
      </w:r>
    </w:p>
    <w:p w14:paraId="35F637C4" w14:textId="77777777" w:rsidR="006378ED" w:rsidRDefault="006378ED" w:rsidP="006378ED">
      <w:pPr>
        <w:jc w:val="both"/>
        <w:rPr>
          <w:b/>
          <w:lang w:eastAsia="ko-KR"/>
        </w:rPr>
      </w:pPr>
      <w:r>
        <w:rPr>
          <w:b/>
          <w:lang w:eastAsia="ko-KR"/>
        </w:rPr>
        <w:t xml:space="preserve">Observation 3. </w:t>
      </w:r>
      <w:r w:rsidRPr="00715B44">
        <w:rPr>
          <w:b/>
          <w:lang w:eastAsia="ko-KR"/>
        </w:rPr>
        <w:t>The SL-CAPC selection rule for SL-SRBs, SL MAC CE and SL-DRB should be define</w:t>
      </w:r>
      <w:r>
        <w:rPr>
          <w:b/>
          <w:lang w:eastAsia="ko-KR"/>
        </w:rPr>
        <w:t>d.</w:t>
      </w:r>
    </w:p>
    <w:p w14:paraId="3FD5ADCD" w14:textId="23C6D4B0" w:rsidR="006378ED" w:rsidRDefault="006378ED" w:rsidP="006378ED">
      <w:pPr>
        <w:jc w:val="both"/>
        <w:rPr>
          <w:b/>
        </w:rPr>
      </w:pPr>
      <w:r w:rsidRPr="006C74CB">
        <w:rPr>
          <w:rFonts w:hint="eastAsia"/>
          <w:b/>
        </w:rPr>
        <w:t>P</w:t>
      </w:r>
      <w:r w:rsidRPr="006C74CB">
        <w:rPr>
          <w:b/>
        </w:rPr>
        <w:t>roposal</w:t>
      </w:r>
      <w:r>
        <w:rPr>
          <w:b/>
        </w:rPr>
        <w:t xml:space="preserve"> 3</w:t>
      </w:r>
      <w:r w:rsidRPr="006C74CB">
        <w:rPr>
          <w:b/>
        </w:rPr>
        <w:t xml:space="preserve">. </w:t>
      </w:r>
      <w:r w:rsidRPr="00715B44">
        <w:rPr>
          <w:b/>
        </w:rPr>
        <w:t>NR-U CAPC mapping rules can be a baseline for SL-CAPC mapping rules to SL MAC CE, SL-SRBs and SL-CAPC using rule for SL-DRB.</w:t>
      </w:r>
    </w:p>
    <w:p w14:paraId="76DBB84A" w14:textId="77777777" w:rsidR="006378ED" w:rsidRPr="006E7445" w:rsidRDefault="006378ED" w:rsidP="006378ED">
      <w:pPr>
        <w:jc w:val="both"/>
        <w:rPr>
          <w:b/>
          <w:lang w:eastAsia="ko-KR"/>
        </w:rPr>
      </w:pPr>
      <w:r>
        <w:rPr>
          <w:rFonts w:hint="eastAsia"/>
          <w:b/>
          <w:lang w:eastAsia="ko-KR"/>
        </w:rPr>
        <w:t>Observation</w:t>
      </w:r>
      <w:r>
        <w:rPr>
          <w:b/>
          <w:lang w:eastAsia="ko-KR"/>
        </w:rPr>
        <w:t xml:space="preserve"> 4. </w:t>
      </w:r>
      <w:r w:rsidRPr="006E7445">
        <w:rPr>
          <w:b/>
          <w:lang w:eastAsia="ko-KR"/>
        </w:rPr>
        <w:t xml:space="preserve">RAN2 should define a </w:t>
      </w:r>
      <w:proofErr w:type="spellStart"/>
      <w:r w:rsidRPr="006E7445">
        <w:rPr>
          <w:b/>
          <w:lang w:eastAsia="ko-KR"/>
        </w:rPr>
        <w:t>behavior</w:t>
      </w:r>
      <w:proofErr w:type="spellEnd"/>
      <w:r w:rsidRPr="006E7445">
        <w:rPr>
          <w:b/>
          <w:lang w:eastAsia="ko-KR"/>
        </w:rPr>
        <w:t xml:space="preserve"> of SL consistent LBT failure in SL-U. First, granularity of SL consistent LBT failure for counting a SL LBT failure should be decided for SL consistent LBT failure procedure. The following candidate granularities can be considered for SL consistent LBT failure.</w:t>
      </w:r>
    </w:p>
    <w:p w14:paraId="6639D469" w14:textId="77777777" w:rsidR="006378ED" w:rsidRDefault="006378ED" w:rsidP="006378ED">
      <w:pPr>
        <w:jc w:val="both"/>
        <w:rPr>
          <w:b/>
          <w:lang w:eastAsia="ko-KR"/>
        </w:rPr>
      </w:pPr>
      <w:r w:rsidRPr="006E7445">
        <w:rPr>
          <w:rFonts w:hint="eastAsia"/>
          <w:b/>
          <w:lang w:eastAsia="ko-KR"/>
        </w:rPr>
        <w:t xml:space="preserve">- SL BWP, </w:t>
      </w:r>
      <w:r w:rsidRPr="006E7445">
        <w:rPr>
          <w:b/>
          <w:lang w:eastAsia="ko-KR"/>
        </w:rPr>
        <w:t xml:space="preserve">Resource pool (or </w:t>
      </w:r>
      <w:r w:rsidRPr="006E7445">
        <w:rPr>
          <w:rFonts w:hint="eastAsia"/>
          <w:b/>
          <w:lang w:eastAsia="ko-KR"/>
        </w:rPr>
        <w:t>RB set</w:t>
      </w:r>
      <w:r w:rsidRPr="006E7445">
        <w:rPr>
          <w:b/>
          <w:lang w:eastAsia="ko-KR"/>
        </w:rPr>
        <w:t>)</w:t>
      </w:r>
      <w:r w:rsidRPr="006E7445">
        <w:rPr>
          <w:rFonts w:hint="eastAsia"/>
          <w:b/>
          <w:lang w:eastAsia="ko-KR"/>
        </w:rPr>
        <w:t>,</w:t>
      </w:r>
      <w:r w:rsidRPr="006E7445">
        <w:rPr>
          <w:b/>
          <w:lang w:eastAsia="ko-KR"/>
        </w:rPr>
        <w:t xml:space="preserve"> Cast type, </w:t>
      </w:r>
      <w:r w:rsidRPr="006E7445">
        <w:rPr>
          <w:rFonts w:hint="eastAsia"/>
          <w:b/>
          <w:lang w:eastAsia="ko-KR"/>
        </w:rPr>
        <w:t>PC5 RRC connection</w:t>
      </w:r>
      <w:r w:rsidRPr="006E7445">
        <w:rPr>
          <w:b/>
          <w:lang w:eastAsia="ko-KR"/>
        </w:rPr>
        <w:t xml:space="preserve"> for unicast</w:t>
      </w:r>
      <w:r w:rsidRPr="00944A14">
        <w:rPr>
          <w:b/>
          <w:lang w:eastAsia="ko-KR"/>
        </w:rPr>
        <w:t>.</w:t>
      </w:r>
      <w:r>
        <w:rPr>
          <w:b/>
          <w:lang w:eastAsia="ko-KR"/>
        </w:rPr>
        <w:t xml:space="preserve"> </w:t>
      </w:r>
    </w:p>
    <w:p w14:paraId="1DDA2FD8" w14:textId="0ABE7C1F" w:rsidR="006378ED" w:rsidRDefault="006378ED" w:rsidP="006378ED">
      <w:pPr>
        <w:jc w:val="both"/>
        <w:rPr>
          <w:b/>
          <w:lang w:eastAsia="ko-KR"/>
        </w:rPr>
      </w:pPr>
      <w:r w:rsidRPr="009676C3">
        <w:rPr>
          <w:b/>
          <w:lang w:eastAsia="ko-KR"/>
        </w:rPr>
        <w:t>Proposal</w:t>
      </w:r>
      <w:r>
        <w:rPr>
          <w:b/>
          <w:lang w:eastAsia="ko-KR"/>
        </w:rPr>
        <w:t xml:space="preserve"> 4</w:t>
      </w:r>
      <w:r w:rsidRPr="009676C3">
        <w:rPr>
          <w:b/>
          <w:lang w:eastAsia="ko-KR"/>
        </w:rPr>
        <w:t xml:space="preserve">. </w:t>
      </w:r>
      <w:r w:rsidRPr="00FD4036">
        <w:rPr>
          <w:b/>
          <w:lang w:eastAsia="ko-KR"/>
        </w:rPr>
        <w:t xml:space="preserve">For SL consistent LBT failure procedure, RAN2 should define a granularity of SL consistent LBT failure for counting a LBT failure. </w:t>
      </w:r>
      <w:r>
        <w:rPr>
          <w:b/>
          <w:lang w:eastAsia="ko-KR"/>
        </w:rPr>
        <w:t>E</w:t>
      </w:r>
      <w:r w:rsidRPr="00FD4036">
        <w:rPr>
          <w:rFonts w:hint="eastAsia"/>
          <w:b/>
          <w:lang w:eastAsia="ko-KR"/>
        </w:rPr>
        <w:t>.</w:t>
      </w:r>
      <w:r w:rsidRPr="00FD4036">
        <w:rPr>
          <w:b/>
          <w:lang w:eastAsia="ko-KR"/>
        </w:rPr>
        <w:t>g., per SL BWP, per resource pool (or per RB set), per cast type (UC/GC/BC), per PC5 RRC connection for unicast</w:t>
      </w:r>
    </w:p>
    <w:p w14:paraId="6DE9A379" w14:textId="77777777" w:rsidR="006378ED" w:rsidRDefault="006378ED" w:rsidP="006378ED">
      <w:pPr>
        <w:jc w:val="both"/>
        <w:rPr>
          <w:b/>
          <w:lang w:eastAsia="ko-KR"/>
        </w:rPr>
      </w:pPr>
      <w:r>
        <w:rPr>
          <w:rFonts w:hint="eastAsia"/>
          <w:b/>
          <w:lang w:eastAsia="ko-KR"/>
        </w:rPr>
        <w:t>Observation</w:t>
      </w:r>
      <w:r>
        <w:rPr>
          <w:b/>
          <w:lang w:eastAsia="ko-KR"/>
        </w:rPr>
        <w:t xml:space="preserve"> 5. </w:t>
      </w:r>
      <w:r w:rsidRPr="00C50512">
        <w:rPr>
          <w:b/>
          <w:lang w:eastAsia="ko-KR"/>
        </w:rPr>
        <w:t xml:space="preserve">RAN2 should discuss whether or how to declare SL RLF in case of consistent SL LBT failure in UC/GC/BC. Besides, when SL consistent LBT failure occurs, the SL consistent LBT failure can be reported to serving </w:t>
      </w:r>
      <w:proofErr w:type="spellStart"/>
      <w:r w:rsidRPr="00C50512">
        <w:rPr>
          <w:b/>
          <w:lang w:eastAsia="ko-KR"/>
        </w:rPr>
        <w:t>gNB</w:t>
      </w:r>
      <w:proofErr w:type="spellEnd"/>
      <w:r w:rsidRPr="00C50512">
        <w:rPr>
          <w:b/>
          <w:lang w:eastAsia="ko-KR"/>
        </w:rPr>
        <w:t xml:space="preserve"> through MAC CE or RRC message. RAN2 can discuss signalling detail about the SL consistent LBT failure reporting.</w:t>
      </w:r>
    </w:p>
    <w:p w14:paraId="48AC5F91" w14:textId="5F769D4B" w:rsidR="006378ED" w:rsidRDefault="006378ED" w:rsidP="006378ED">
      <w:pPr>
        <w:jc w:val="both"/>
        <w:rPr>
          <w:b/>
          <w:lang w:eastAsia="ko-KR"/>
        </w:rPr>
      </w:pPr>
      <w:r w:rsidRPr="009676C3">
        <w:rPr>
          <w:b/>
          <w:lang w:eastAsia="ko-KR"/>
        </w:rPr>
        <w:t>Proposal</w:t>
      </w:r>
      <w:r>
        <w:rPr>
          <w:b/>
          <w:lang w:eastAsia="ko-KR"/>
        </w:rPr>
        <w:t xml:space="preserve"> 5</w:t>
      </w:r>
      <w:r w:rsidRPr="009676C3">
        <w:rPr>
          <w:b/>
          <w:lang w:eastAsia="ko-KR"/>
        </w:rPr>
        <w:t xml:space="preserve">. </w:t>
      </w:r>
      <w:r w:rsidRPr="00B6354B">
        <w:rPr>
          <w:b/>
          <w:lang w:eastAsia="ko-KR"/>
        </w:rPr>
        <w:t xml:space="preserve">RAN2 should discuss the reporting procedure for SL consistent LBT failure and the relationship </w:t>
      </w:r>
      <w:r>
        <w:rPr>
          <w:b/>
          <w:lang w:eastAsia="ko-KR"/>
        </w:rPr>
        <w:t xml:space="preserve">(i.e., </w:t>
      </w:r>
      <w:r w:rsidRPr="00B6354B">
        <w:rPr>
          <w:b/>
          <w:lang w:eastAsia="ko-KR"/>
        </w:rPr>
        <w:t>whether or how to declare SL RLF in case of consistent SL LBT failure in UC/GC/BC</w:t>
      </w:r>
      <w:r>
        <w:rPr>
          <w:b/>
          <w:lang w:eastAsia="ko-KR"/>
        </w:rPr>
        <w:t xml:space="preserve">) </w:t>
      </w:r>
      <w:r w:rsidRPr="00B6354B">
        <w:rPr>
          <w:b/>
          <w:lang w:eastAsia="ko-KR"/>
        </w:rPr>
        <w:t>between SL consistent LBT failure and SL RLF declaration.</w:t>
      </w:r>
    </w:p>
    <w:p w14:paraId="1A82BDC7" w14:textId="77777777" w:rsidR="006378ED" w:rsidRDefault="006378ED" w:rsidP="006378ED">
      <w:pPr>
        <w:jc w:val="both"/>
        <w:rPr>
          <w:b/>
          <w:lang w:eastAsia="ko-KR"/>
        </w:rPr>
      </w:pPr>
      <w:r>
        <w:rPr>
          <w:rFonts w:hint="eastAsia"/>
          <w:b/>
          <w:lang w:eastAsia="ko-KR"/>
        </w:rPr>
        <w:t>Observation</w:t>
      </w:r>
      <w:r>
        <w:rPr>
          <w:b/>
          <w:lang w:eastAsia="ko-KR"/>
        </w:rPr>
        <w:t xml:space="preserve"> 6. </w:t>
      </w:r>
      <w:r w:rsidRPr="009967AD">
        <w:rPr>
          <w:b/>
          <w:lang w:eastAsia="ko-KR"/>
        </w:rPr>
        <w:t>the RX UE may not be able to transmit PSFCH due to SL LBT failure as well as SCI decoding failure. PSFCH transmission failures due to SL LBT failure will occur frequently in SL-U. Also, in SL-U, since the TX UE cannot distinguish the failure of the RX UE to transmit PSFCH due to SL LBT failure, it can be considered that the occurrence of SL LBT failure is already reflected in the DTX counting of the TX UE. Therefore, it may be desirable to perform the SL RLF procedure by considering the SL LBT failure of the TX UE as well.</w:t>
      </w:r>
    </w:p>
    <w:p w14:paraId="647D1F69" w14:textId="5BFFC0CC" w:rsidR="006378ED" w:rsidRDefault="006378ED" w:rsidP="006378ED">
      <w:pPr>
        <w:jc w:val="both"/>
        <w:rPr>
          <w:b/>
          <w:lang w:eastAsia="ko-KR"/>
        </w:rPr>
      </w:pPr>
      <w:r>
        <w:rPr>
          <w:rFonts w:hint="eastAsia"/>
          <w:b/>
          <w:lang w:eastAsia="ko-KR"/>
        </w:rPr>
        <w:t xml:space="preserve">Proposal 6. </w:t>
      </w:r>
      <w:r w:rsidRPr="0006508A">
        <w:rPr>
          <w:b/>
          <w:lang w:eastAsia="ko-KR"/>
        </w:rPr>
        <w:t xml:space="preserve">RAN2 can discuss enhancement of DTX-based SL RLF considering </w:t>
      </w:r>
      <w:r>
        <w:rPr>
          <w:b/>
          <w:lang w:eastAsia="ko-KR"/>
        </w:rPr>
        <w:t xml:space="preserve">SL </w:t>
      </w:r>
      <w:r w:rsidRPr="0006508A">
        <w:rPr>
          <w:b/>
          <w:lang w:eastAsia="ko-KR"/>
        </w:rPr>
        <w:t>LBT failure</w:t>
      </w:r>
      <w:r>
        <w:rPr>
          <w:b/>
          <w:lang w:eastAsia="ko-KR"/>
        </w:rPr>
        <w:t xml:space="preserve"> </w:t>
      </w:r>
      <w:r>
        <w:rPr>
          <w:rFonts w:hint="eastAsia"/>
          <w:b/>
          <w:lang w:eastAsia="ko-KR"/>
        </w:rPr>
        <w:t xml:space="preserve">in </w:t>
      </w:r>
      <w:r>
        <w:rPr>
          <w:b/>
          <w:lang w:eastAsia="ko-KR"/>
        </w:rPr>
        <w:t>SL-U</w:t>
      </w:r>
      <w:r w:rsidRPr="0006508A">
        <w:rPr>
          <w:b/>
          <w:lang w:eastAsia="ko-KR"/>
        </w:rPr>
        <w:t>.</w:t>
      </w:r>
    </w:p>
    <w:p w14:paraId="7D94408D" w14:textId="32312A37" w:rsidR="006378ED" w:rsidRDefault="006378ED" w:rsidP="006378ED">
      <w:pPr>
        <w:jc w:val="both"/>
        <w:rPr>
          <w:b/>
          <w:lang w:val="en-US" w:eastAsia="ko-KR"/>
        </w:rPr>
      </w:pPr>
      <w:r w:rsidRPr="009B7FC5">
        <w:rPr>
          <w:rFonts w:hint="eastAsia"/>
          <w:b/>
          <w:lang w:eastAsia="ko-KR"/>
        </w:rPr>
        <w:t xml:space="preserve">Proposal 7. </w:t>
      </w:r>
      <w:r w:rsidRPr="009B7FC5">
        <w:rPr>
          <w:b/>
          <w:lang w:val="en-US" w:eastAsia="ko-KR"/>
        </w:rPr>
        <w:t xml:space="preserve">RAN2 can discuss whether to consider SL LBT failure in </w:t>
      </w:r>
      <w:r w:rsidRPr="009B7FC5">
        <w:rPr>
          <w:b/>
          <w:i/>
        </w:rPr>
        <w:t>SL-CG-</w:t>
      </w:r>
      <w:proofErr w:type="spellStart"/>
      <w:r w:rsidRPr="009B7FC5">
        <w:rPr>
          <w:b/>
          <w:i/>
        </w:rPr>
        <w:t>MaxTransNum</w:t>
      </w:r>
      <w:proofErr w:type="spellEnd"/>
      <w:r w:rsidRPr="009B7FC5">
        <w:rPr>
          <w:b/>
        </w:rPr>
        <w:t xml:space="preserve">, </w:t>
      </w:r>
      <w:proofErr w:type="spellStart"/>
      <w:r w:rsidRPr="009B7FC5">
        <w:rPr>
          <w:b/>
          <w:i/>
        </w:rPr>
        <w:t>sl-MaxTxTransNumPSSCH</w:t>
      </w:r>
      <w:proofErr w:type="spellEnd"/>
      <w:r w:rsidRPr="009B7FC5">
        <w:rPr>
          <w:b/>
        </w:rPr>
        <w:t xml:space="preserve">, and </w:t>
      </w:r>
      <w:proofErr w:type="spellStart"/>
      <w:r w:rsidRPr="009B7FC5">
        <w:rPr>
          <w:b/>
          <w:i/>
        </w:rPr>
        <w:t>sl-ReselectAfter</w:t>
      </w:r>
      <w:proofErr w:type="spellEnd"/>
      <w:r w:rsidRPr="009B7FC5">
        <w:rPr>
          <w:b/>
          <w:lang w:val="en-US" w:eastAsia="ko-KR"/>
        </w:rPr>
        <w:t>.</w:t>
      </w:r>
    </w:p>
    <w:p w14:paraId="51F3C6BD" w14:textId="77777777" w:rsidR="006378ED" w:rsidRPr="00014D07" w:rsidRDefault="006378ED" w:rsidP="006378ED">
      <w:pPr>
        <w:jc w:val="both"/>
        <w:rPr>
          <w:b/>
          <w:lang w:eastAsia="ko-KR"/>
        </w:rPr>
      </w:pPr>
      <w:r w:rsidRPr="00014D07">
        <w:rPr>
          <w:rFonts w:hint="eastAsia"/>
          <w:b/>
          <w:lang w:eastAsia="ko-KR"/>
        </w:rPr>
        <w:t>Observation</w:t>
      </w:r>
      <w:r w:rsidRPr="00014D07">
        <w:rPr>
          <w:b/>
          <w:lang w:eastAsia="ko-KR"/>
        </w:rPr>
        <w:t xml:space="preserve"> 7. According to the RAN1 agreement(“</w:t>
      </w:r>
      <w:r w:rsidRPr="00014D07">
        <w:rPr>
          <w:b/>
          <w:i/>
        </w:rPr>
        <w:t>A responding SL UE can utilize a COT shared by a COT initiating UE when the responding SL UE is a target receiver of the at least COT initiating UE’s PSSCH data transmission in the COT.</w:t>
      </w:r>
      <w:r w:rsidRPr="00014D07">
        <w:rPr>
          <w:b/>
          <w:lang w:eastAsia="ko-KR"/>
        </w:rPr>
        <w:t xml:space="preserve">”), if the representative SL-CAPC value of the generated MAC PDU, which is the LCP result of the COT responding UE, is larger than the SL-CAPC value included in the shared COT transmitted by the COT initiating UE, the COT Responding UE cannot obtain benefits of type 2 LBT using shared COT. Therefore, LCP enhancement can be considered so that the COT Responding UE can obtain the benefit of type 2 LBT. If RAN2 does not consider LCP enhancement, </w:t>
      </w:r>
      <w:r w:rsidRPr="00014D07">
        <w:rPr>
          <w:rFonts w:hint="eastAsia"/>
          <w:b/>
          <w:lang w:eastAsia="ko-KR"/>
        </w:rPr>
        <w:t>when</w:t>
      </w:r>
      <w:r w:rsidRPr="00014D07">
        <w:rPr>
          <w:b/>
          <w:lang w:eastAsia="ko-KR"/>
        </w:rPr>
        <w:t xml:space="preserve"> the representative SL-CAPC value of the generated MAC PDU, which is the LCP result of the COT responding UE, is larger than the SL-CAPC value included in the shared COT transmitted by the COT initiating UE, RAN2 may define a terminal operation so that the COT Responding UE performs type 1 LBT-based transmission for transmission of the MAC PDU.</w:t>
      </w:r>
    </w:p>
    <w:p w14:paraId="232D46A4" w14:textId="027C5123" w:rsidR="006378ED" w:rsidRPr="00014D07" w:rsidRDefault="006378ED" w:rsidP="006378ED">
      <w:pPr>
        <w:jc w:val="both"/>
        <w:rPr>
          <w:b/>
          <w:lang w:val="en-US" w:eastAsia="ko-KR"/>
        </w:rPr>
      </w:pPr>
      <w:r w:rsidRPr="00014D07">
        <w:rPr>
          <w:rFonts w:hint="eastAsia"/>
          <w:b/>
          <w:lang w:eastAsia="ko-KR"/>
        </w:rPr>
        <w:lastRenderedPageBreak/>
        <w:t xml:space="preserve">Proposal 8. </w:t>
      </w:r>
      <w:r w:rsidRPr="00014D07">
        <w:rPr>
          <w:b/>
          <w:lang w:val="en-US" w:eastAsia="ko-KR"/>
        </w:rPr>
        <w:t xml:space="preserve">RAN2 can check LCP impact and </w:t>
      </w:r>
      <w:proofErr w:type="spellStart"/>
      <w:r w:rsidRPr="00014D07">
        <w:rPr>
          <w:b/>
          <w:lang w:val="en-US" w:eastAsia="ko-KR"/>
        </w:rPr>
        <w:t>sidelink</w:t>
      </w:r>
      <w:proofErr w:type="spellEnd"/>
      <w:r w:rsidRPr="00014D07">
        <w:rPr>
          <w:b/>
          <w:lang w:val="en-US" w:eastAsia="ko-KR"/>
        </w:rPr>
        <w:t xml:space="preserve"> grant generation on RAN1 agreement (i.e., “</w:t>
      </w:r>
      <w:r w:rsidRPr="00014D07">
        <w:rPr>
          <w:b/>
          <w:i/>
        </w:rPr>
        <w:t>A responding SL UE can utilize a COT shared by a COT initiating UE when the responding SL UE is a target receiver of the at least COT initiating UE’s PSSCH data transmission in the COT.</w:t>
      </w:r>
      <w:r w:rsidRPr="00014D07">
        <w:rPr>
          <w:b/>
          <w:lang w:val="en-US" w:eastAsia="ko-KR"/>
        </w:rPr>
        <w:t>”).</w:t>
      </w:r>
    </w:p>
    <w:p w14:paraId="1E7F8B1F" w14:textId="77777777" w:rsidR="006378ED" w:rsidRDefault="006378ED" w:rsidP="006378ED">
      <w:pPr>
        <w:rPr>
          <w:b/>
          <w:lang w:eastAsia="ko-KR"/>
        </w:rPr>
      </w:pPr>
      <w:r>
        <w:rPr>
          <w:rFonts w:hint="eastAsia"/>
          <w:b/>
          <w:lang w:eastAsia="ko-KR"/>
        </w:rPr>
        <w:t>Observation</w:t>
      </w:r>
      <w:r>
        <w:rPr>
          <w:b/>
          <w:lang w:eastAsia="ko-KR"/>
        </w:rPr>
        <w:t xml:space="preserve"> 8. </w:t>
      </w:r>
      <w:r w:rsidRPr="00585B8E">
        <w:rPr>
          <w:b/>
          <w:lang w:eastAsia="ko-KR"/>
        </w:rPr>
        <w:t xml:space="preserve">When a </w:t>
      </w:r>
      <w:proofErr w:type="spellStart"/>
      <w:r w:rsidRPr="00585B8E">
        <w:rPr>
          <w:b/>
          <w:lang w:eastAsia="ko-KR"/>
        </w:rPr>
        <w:t>sidelink</w:t>
      </w:r>
      <w:proofErr w:type="spellEnd"/>
      <w:r w:rsidRPr="00585B8E">
        <w:rPr>
          <w:b/>
          <w:lang w:eastAsia="ko-KR"/>
        </w:rPr>
        <w:t xml:space="preserve"> configured grant for retransmission is insufficient due to SL LBT failure, it can be needed to use the CG resource of the next period for the purpose of retransmission without PUCCH (NACK) reporting, including case of not configuring </w:t>
      </w:r>
      <w:r w:rsidRPr="00585B8E">
        <w:rPr>
          <w:rFonts w:hint="eastAsia"/>
          <w:b/>
          <w:lang w:eastAsia="ko-KR"/>
        </w:rPr>
        <w:t>PUCCH resource.</w:t>
      </w:r>
      <w:r w:rsidRPr="00585B8E">
        <w:rPr>
          <w:b/>
          <w:lang w:eastAsia="ko-KR"/>
        </w:rPr>
        <w:t xml:space="preserve"> Therefore, RAN2 can discuss whether to support the CG retransmission timer introduced in NR-U even in SL-U. In addition, since the CG retransmission timer works together with the CG timer, the RAN2 can also discuss whether to support the CG timer.</w:t>
      </w:r>
    </w:p>
    <w:p w14:paraId="76416196" w14:textId="0FA1B0BE" w:rsidR="006378ED" w:rsidRDefault="006378ED" w:rsidP="006378ED">
      <w:pPr>
        <w:jc w:val="both"/>
        <w:rPr>
          <w:b/>
          <w:lang w:eastAsia="ko-KR"/>
        </w:rPr>
      </w:pPr>
      <w:r>
        <w:rPr>
          <w:rFonts w:hint="eastAsia"/>
          <w:b/>
          <w:lang w:eastAsia="ko-KR"/>
        </w:rPr>
        <w:t xml:space="preserve">Proposal 9. </w:t>
      </w:r>
      <w:r w:rsidRPr="00585B8E">
        <w:rPr>
          <w:b/>
          <w:lang w:eastAsia="ko-KR"/>
        </w:rPr>
        <w:t xml:space="preserve">RAN2 can discuss whether to support the </w:t>
      </w:r>
      <w:r>
        <w:rPr>
          <w:b/>
          <w:lang w:eastAsia="ko-KR"/>
        </w:rPr>
        <w:t xml:space="preserve">CG timer and </w:t>
      </w:r>
      <w:r w:rsidRPr="00585B8E">
        <w:rPr>
          <w:b/>
          <w:lang w:eastAsia="ko-KR"/>
        </w:rPr>
        <w:t>CG retransmission timer in SL-U.</w:t>
      </w:r>
    </w:p>
    <w:p w14:paraId="0DCABB93" w14:textId="77777777" w:rsidR="006378ED" w:rsidRDefault="006378ED" w:rsidP="006378ED">
      <w:pPr>
        <w:jc w:val="both"/>
        <w:rPr>
          <w:b/>
          <w:lang w:eastAsia="ko-KR"/>
        </w:rPr>
      </w:pPr>
      <w:r>
        <w:rPr>
          <w:rFonts w:hint="eastAsia"/>
          <w:b/>
          <w:lang w:eastAsia="ko-KR"/>
        </w:rPr>
        <w:t>Observation</w:t>
      </w:r>
      <w:r>
        <w:rPr>
          <w:b/>
          <w:lang w:eastAsia="ko-KR"/>
        </w:rPr>
        <w:t xml:space="preserve"> 9. </w:t>
      </w:r>
      <w:r w:rsidRPr="00BE5E6F">
        <w:rPr>
          <w:b/>
          <w:lang w:eastAsia="ko-KR"/>
        </w:rPr>
        <w:t>COT Initiating UE is a UE receiving SL Data transmitted by the COT Responding UE. In addition, the COT Responding UE transmits SL data within the shared COT duration to the COT Initiating UE. Therefore, if the COT initiating UE supports the SL DRX, the COT initiating UE should monitor the PSCCH/PSSCH from the COT responding UE during the corresponding period by considering the shared COT duration it shares as its own DRX active time.</w:t>
      </w:r>
    </w:p>
    <w:p w14:paraId="358AB5F1" w14:textId="77777777" w:rsidR="006378ED" w:rsidRDefault="006378ED" w:rsidP="006378ED">
      <w:pPr>
        <w:jc w:val="both"/>
        <w:rPr>
          <w:b/>
          <w:lang w:eastAsia="ko-KR"/>
        </w:rPr>
      </w:pPr>
      <w:r>
        <w:rPr>
          <w:b/>
          <w:lang w:eastAsia="ko-KR"/>
        </w:rPr>
        <w:t xml:space="preserve">Proposal 10. </w:t>
      </w:r>
      <w:r w:rsidRPr="003225DE">
        <w:rPr>
          <w:b/>
          <w:lang w:eastAsia="ko-KR"/>
        </w:rPr>
        <w:t>RAN2 can discuss DRX operation considering shared COT as SL DRX active time.</w:t>
      </w:r>
    </w:p>
    <w:p w14:paraId="466FCAE5" w14:textId="77777777" w:rsidR="006378ED" w:rsidRDefault="006378ED" w:rsidP="006378ED">
      <w:pPr>
        <w:jc w:val="both"/>
        <w:rPr>
          <w:lang w:eastAsia="ko-KR"/>
        </w:rPr>
      </w:pPr>
      <w:r>
        <w:rPr>
          <w:rFonts w:hint="eastAsia"/>
          <w:b/>
          <w:lang w:eastAsia="ko-KR"/>
        </w:rPr>
        <w:t>Observation</w:t>
      </w:r>
      <w:r>
        <w:rPr>
          <w:b/>
          <w:lang w:eastAsia="ko-KR"/>
        </w:rPr>
        <w:t xml:space="preserve"> 10. I</w:t>
      </w:r>
      <w:r w:rsidRPr="0027389A">
        <w:rPr>
          <w:b/>
          <w:lang w:eastAsia="ko-KR"/>
        </w:rPr>
        <w:t>f TX UE directly makes and uses a COT, the TX UE can generate the COT in consideration of the DRX active time of RX UE.</w:t>
      </w:r>
    </w:p>
    <w:p w14:paraId="49061CE0" w14:textId="387F048C" w:rsidR="006378ED" w:rsidRDefault="006378ED" w:rsidP="006378ED">
      <w:pPr>
        <w:jc w:val="both"/>
        <w:rPr>
          <w:b/>
          <w:lang w:eastAsia="ko-KR"/>
        </w:rPr>
      </w:pPr>
      <w:r>
        <w:rPr>
          <w:b/>
          <w:lang w:eastAsia="ko-KR"/>
        </w:rPr>
        <w:t xml:space="preserve">Proposal 11. </w:t>
      </w:r>
      <w:r w:rsidRPr="004D403F">
        <w:rPr>
          <w:b/>
          <w:lang w:eastAsia="ko-KR"/>
        </w:rPr>
        <w:t xml:space="preserve">RAN2 </w:t>
      </w:r>
      <w:r>
        <w:rPr>
          <w:b/>
          <w:lang w:eastAsia="ko-KR"/>
        </w:rPr>
        <w:t xml:space="preserve">can </w:t>
      </w:r>
      <w:r w:rsidRPr="004D403F">
        <w:rPr>
          <w:b/>
          <w:lang w:eastAsia="ko-KR"/>
        </w:rPr>
        <w:t>discuss the procedure for the TX UE to generate a COT considering the SL DRX active time of the RX UE.</w:t>
      </w:r>
    </w:p>
    <w:p w14:paraId="1A7045D7" w14:textId="77777777" w:rsidR="006378ED" w:rsidRDefault="006378ED" w:rsidP="006378ED">
      <w:pPr>
        <w:rPr>
          <w:b/>
          <w:lang w:eastAsia="ko-KR"/>
        </w:rPr>
      </w:pPr>
      <w:r>
        <w:rPr>
          <w:rFonts w:hint="eastAsia"/>
          <w:b/>
          <w:lang w:eastAsia="ko-KR"/>
        </w:rPr>
        <w:t>O</w:t>
      </w:r>
      <w:r>
        <w:rPr>
          <w:b/>
          <w:lang w:eastAsia="ko-KR"/>
        </w:rPr>
        <w:t xml:space="preserve">bservation 11. </w:t>
      </w:r>
      <w:r w:rsidRPr="002431BD">
        <w:rPr>
          <w:b/>
          <w:lang w:eastAsia="ko-KR"/>
        </w:rPr>
        <w:t xml:space="preserve">In Release-17 </w:t>
      </w:r>
      <w:proofErr w:type="spellStart"/>
      <w:r w:rsidRPr="002431BD">
        <w:rPr>
          <w:b/>
          <w:lang w:eastAsia="ko-KR"/>
        </w:rPr>
        <w:t>Sidelink</w:t>
      </w:r>
      <w:proofErr w:type="spellEnd"/>
      <w:r w:rsidRPr="002431BD">
        <w:rPr>
          <w:b/>
          <w:lang w:eastAsia="ko-KR"/>
        </w:rPr>
        <w:t xml:space="preserve"> enhancement, RAN2 defined an RX UE’s behaviour to start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UL/SL prioritization. Similarly, RAN2 can support an RE UE’s behaviour of starting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2431BD">
        <w:rPr>
          <w:b/>
          <w:lang w:eastAsia="ko-KR"/>
        </w:rPr>
        <w:t xml:space="preserve"> when PSFCH transmission is not performed due to SL LBT failure.</w:t>
      </w:r>
    </w:p>
    <w:p w14:paraId="7BDE2E52" w14:textId="03D2FF9F" w:rsidR="006378ED" w:rsidRDefault="006378ED" w:rsidP="006378ED">
      <w:pPr>
        <w:jc w:val="both"/>
        <w:rPr>
          <w:b/>
        </w:rPr>
      </w:pPr>
      <w:r w:rsidRPr="003610F3">
        <w:rPr>
          <w:rFonts w:hint="eastAsia"/>
          <w:b/>
        </w:rPr>
        <w:t>Proposal</w:t>
      </w:r>
      <w:r>
        <w:rPr>
          <w:b/>
        </w:rPr>
        <w:t xml:space="preserve"> 12</w:t>
      </w:r>
      <w:r w:rsidRPr="003610F3">
        <w:rPr>
          <w:rFonts w:hint="eastAsia"/>
          <w:b/>
        </w:rPr>
        <w:t xml:space="preserve">. </w:t>
      </w:r>
      <w:proofErr w:type="spellStart"/>
      <w:r w:rsidRPr="002431BD">
        <w:rPr>
          <w:b/>
          <w:i/>
          <w:lang w:eastAsia="ko-KR"/>
        </w:rPr>
        <w:t>sl</w:t>
      </w:r>
      <w:proofErr w:type="spellEnd"/>
      <w:r w:rsidRPr="002431BD">
        <w:rPr>
          <w:b/>
          <w:i/>
          <w:lang w:eastAsia="ko-KR"/>
        </w:rPr>
        <w:t>-</w:t>
      </w:r>
      <w:proofErr w:type="spellStart"/>
      <w:r w:rsidRPr="002431BD">
        <w:rPr>
          <w:b/>
          <w:i/>
          <w:lang w:eastAsia="ko-KR"/>
        </w:rPr>
        <w:t>drx</w:t>
      </w:r>
      <w:proofErr w:type="spellEnd"/>
      <w:r w:rsidRPr="002431BD">
        <w:rPr>
          <w:b/>
          <w:i/>
          <w:lang w:eastAsia="ko-KR"/>
        </w:rPr>
        <w:t>-HARQ-RTT-Timer</w:t>
      </w:r>
      <w:r w:rsidRPr="00E06A76">
        <w:rPr>
          <w:b/>
        </w:rPr>
        <w:t xml:space="preserve"> </w:t>
      </w:r>
      <w:r>
        <w:rPr>
          <w:b/>
        </w:rPr>
        <w:t>can</w:t>
      </w:r>
      <w:r w:rsidRPr="00E06A76">
        <w:rPr>
          <w:b/>
        </w:rPr>
        <w:t xml:space="preserve"> be started/restarted regardless of the </w:t>
      </w:r>
      <w:r>
        <w:rPr>
          <w:b/>
        </w:rPr>
        <w:t xml:space="preserve">SL </w:t>
      </w:r>
      <w:r w:rsidRPr="00E06A76">
        <w:rPr>
          <w:b/>
        </w:rPr>
        <w:t>LBT outcome for P</w:t>
      </w:r>
      <w:r>
        <w:rPr>
          <w:b/>
        </w:rPr>
        <w:t>SFCH</w:t>
      </w:r>
      <w:r w:rsidRPr="00E06A76">
        <w:rPr>
          <w:b/>
        </w:rPr>
        <w:t xml:space="preserve"> transmission</w:t>
      </w:r>
      <w:r>
        <w:rPr>
          <w:b/>
        </w:rPr>
        <w:t>.</w:t>
      </w:r>
    </w:p>
    <w:p w14:paraId="50A5243E" w14:textId="484F8B25" w:rsidR="00D54B49" w:rsidRDefault="00D54B49" w:rsidP="006378ED">
      <w:pPr>
        <w:jc w:val="both"/>
        <w:rPr>
          <w:b/>
        </w:rPr>
      </w:pPr>
      <w:r>
        <w:rPr>
          <w:rFonts w:hint="eastAsia"/>
          <w:b/>
          <w:lang w:eastAsia="ko-KR"/>
        </w:rPr>
        <w:t>O</w:t>
      </w:r>
      <w:r>
        <w:rPr>
          <w:b/>
          <w:lang w:eastAsia="ko-KR"/>
        </w:rPr>
        <w:t xml:space="preserve">bservation 12. </w:t>
      </w:r>
      <w:r w:rsidRPr="000B3F73">
        <w:rPr>
          <w:b/>
          <w:lang w:eastAsia="ko-KR"/>
        </w:rPr>
        <w:t>Based on the results of RAN1 discussion for multiple PSFCH occasions, RAN2 can discuss the DRX impacts of multiple PSFCH occasions. For example, RAN2 can discuss on which PSFCH occasions (e.g., last PSFCH occasion</w:t>
      </w:r>
      <w:r>
        <w:rPr>
          <w:b/>
          <w:lang w:eastAsia="ko-KR"/>
        </w:rPr>
        <w:t>:</w:t>
      </w:r>
      <w:r w:rsidRPr="00400AD5">
        <w:t xml:space="preserve"> </w:t>
      </w:r>
      <w:r w:rsidRPr="00D40253">
        <w:rPr>
          <w:b/>
          <w:lang w:eastAsia="ko-KR"/>
        </w:rPr>
        <w:t>ending point of the slot where multiple PSFCH resources exist</w:t>
      </w:r>
      <w:r w:rsidRPr="000B3F73">
        <w:rPr>
          <w:b/>
          <w:lang w:eastAsia="ko-KR"/>
        </w:rPr>
        <w:t xml:space="preserve"> or PSFCH transmission time) the UE starts </w:t>
      </w:r>
      <w:proofErr w:type="spellStart"/>
      <w:r w:rsidRPr="004B0821">
        <w:rPr>
          <w:b/>
          <w:i/>
          <w:lang w:eastAsia="ko-KR"/>
        </w:rPr>
        <w:t>sl</w:t>
      </w:r>
      <w:proofErr w:type="spellEnd"/>
      <w:r w:rsidRPr="004B0821">
        <w:rPr>
          <w:b/>
          <w:i/>
          <w:lang w:eastAsia="ko-KR"/>
        </w:rPr>
        <w:t>-</w:t>
      </w:r>
      <w:proofErr w:type="spellStart"/>
      <w:r w:rsidRPr="004B0821">
        <w:rPr>
          <w:b/>
          <w:i/>
          <w:lang w:eastAsia="ko-KR"/>
        </w:rPr>
        <w:t>drx</w:t>
      </w:r>
      <w:proofErr w:type="spellEnd"/>
      <w:r w:rsidRPr="004B0821">
        <w:rPr>
          <w:b/>
          <w:i/>
          <w:lang w:eastAsia="ko-KR"/>
        </w:rPr>
        <w:t>-HARQ-RTT-Timer</w:t>
      </w:r>
      <w:r w:rsidRPr="000B3F73">
        <w:rPr>
          <w:b/>
          <w:lang w:eastAsia="ko-KR"/>
        </w:rPr>
        <w:t xml:space="preserve"> when the UE has multiple PSFCHs for PSSCH.</w:t>
      </w:r>
    </w:p>
    <w:p w14:paraId="3C361E7A" w14:textId="727DFAF1" w:rsidR="00400AD5" w:rsidRPr="00400AD5" w:rsidRDefault="00D40253" w:rsidP="00400AD5">
      <w:pPr>
        <w:rPr>
          <w:b/>
          <w:lang w:eastAsia="ko-KR"/>
        </w:rPr>
      </w:pPr>
      <w:r>
        <w:rPr>
          <w:b/>
          <w:lang w:eastAsia="ko-KR"/>
        </w:rPr>
        <w:t xml:space="preserve">Proposal 13. </w:t>
      </w:r>
      <w:r w:rsidRPr="000B3F73">
        <w:rPr>
          <w:b/>
          <w:lang w:eastAsia="ko-KR"/>
        </w:rPr>
        <w:t xml:space="preserve">Based on the results of RAN1 discussion for multiple PSFCH occasions, RAN2 can discuss the DRX impacts of multiple PSFCH occasions. </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7BE4B9CC" w:rsidR="00A97AC2" w:rsidRPr="000A7958" w:rsidRDefault="00DE6E94" w:rsidP="006D0F7E">
      <w:pPr>
        <w:rPr>
          <w:lang w:val="en-US" w:eastAsia="ko-KR"/>
        </w:rPr>
      </w:pPr>
      <w:r w:rsidRPr="003A080C">
        <w:rPr>
          <w:lang w:val="en-US"/>
        </w:rPr>
        <w:t xml:space="preserve">[1] </w:t>
      </w:r>
      <w:r w:rsidR="00944743" w:rsidRPr="00C366AD">
        <w:t>RP-</w:t>
      </w:r>
      <w:r w:rsidR="00944743">
        <w:t>221938</w:t>
      </w:r>
      <w:r w:rsidR="00944743" w:rsidRPr="00C366AD">
        <w:t xml:space="preserve"> "</w:t>
      </w:r>
      <w:r w:rsidR="00944743" w:rsidRPr="00944743">
        <w:t xml:space="preserve">WID revision: NR </w:t>
      </w:r>
      <w:proofErr w:type="spellStart"/>
      <w:r w:rsidR="00944743" w:rsidRPr="00944743">
        <w:t>sidelink</w:t>
      </w:r>
      <w:proofErr w:type="spellEnd"/>
      <w:r w:rsidR="00944743" w:rsidRPr="00944743">
        <w:t xml:space="preserve"> evolution</w:t>
      </w:r>
      <w:r w:rsidR="00944743" w:rsidRPr="00C366AD">
        <w:t>"</w:t>
      </w:r>
      <w:r w:rsidR="00944743">
        <w:t>, OPPO</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220EC" w14:textId="77777777" w:rsidR="00F21B90" w:rsidRDefault="00F21B90">
      <w:pPr>
        <w:pStyle w:val="1"/>
      </w:pPr>
      <w:r>
        <w:separator/>
      </w:r>
    </w:p>
  </w:endnote>
  <w:endnote w:type="continuationSeparator" w:id="0">
    <w:p w14:paraId="46731A4D" w14:textId="77777777" w:rsidR="00F21B90" w:rsidRDefault="00F21B9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173B1CB4"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14D07">
      <w:rPr>
        <w:rStyle w:val="af1"/>
      </w:rPr>
      <w:t>4</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EF424" w14:textId="77777777" w:rsidR="00F21B90" w:rsidRDefault="00F21B90">
      <w:pPr>
        <w:pStyle w:val="1"/>
      </w:pPr>
      <w:r>
        <w:separator/>
      </w:r>
    </w:p>
  </w:footnote>
  <w:footnote w:type="continuationSeparator" w:id="0">
    <w:p w14:paraId="04CBA279" w14:textId="77777777" w:rsidR="00F21B90" w:rsidRDefault="00F21B90">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9"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0"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6"/>
  </w:num>
  <w:num w:numId="4">
    <w:abstractNumId w:val="17"/>
  </w:num>
  <w:num w:numId="5">
    <w:abstractNumId w:val="7"/>
  </w:num>
  <w:num w:numId="6">
    <w:abstractNumId w:val="16"/>
  </w:num>
  <w:num w:numId="7">
    <w:abstractNumId w:val="3"/>
  </w:num>
  <w:num w:numId="8">
    <w:abstractNumId w:val="13"/>
  </w:num>
  <w:num w:numId="9">
    <w:abstractNumId w:val="15"/>
  </w:num>
  <w:num w:numId="10">
    <w:abstractNumId w:val="2"/>
  </w:num>
  <w:num w:numId="11">
    <w:abstractNumId w:val="1"/>
  </w:num>
  <w:num w:numId="12">
    <w:abstractNumId w:val="10"/>
  </w:num>
  <w:num w:numId="13">
    <w:abstractNumId w:val="11"/>
  </w:num>
  <w:num w:numId="14">
    <w:abstractNumId w:val="14"/>
  </w:num>
  <w:num w:numId="15">
    <w:abstractNumId w:val="8"/>
  </w:num>
  <w:num w:numId="16">
    <w:abstractNumId w:val="12"/>
  </w:num>
  <w:num w:numId="17">
    <w:abstractNumId w:val="9"/>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CCF02-08D3-426D-8D22-25ADE8455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485</TotalTime>
  <Pages>6</Pages>
  <Words>3440</Words>
  <Characters>19609</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101</cp:revision>
  <cp:lastPrinted>2014-08-09T03:01:00Z</cp:lastPrinted>
  <dcterms:created xsi:type="dcterms:W3CDTF">2022-01-10T13:09:00Z</dcterms:created>
  <dcterms:modified xsi:type="dcterms:W3CDTF">2022-09-30T02:50:00Z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